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0960C" w14:textId="77777777" w:rsidR="007F5A35" w:rsidRDefault="007F5A35" w:rsidP="007F5A35">
      <w:pPr>
        <w:pStyle w:val="Heading2"/>
      </w:pPr>
      <w:bookmarkStart w:id="0" w:name="_Toc154790527"/>
      <w:r>
        <w:t>Monocyte isolation and macrophage differentiation</w:t>
      </w:r>
      <w:bookmarkEnd w:id="0"/>
    </w:p>
    <w:p w14:paraId="6078FB23" w14:textId="77777777" w:rsidR="007F5A35" w:rsidRDefault="007F5A35" w:rsidP="007F5A35">
      <w:r>
        <w:t xml:space="preserve">Monocytes were isolated from healthy donors' blood using </w:t>
      </w:r>
      <w:proofErr w:type="spellStart"/>
      <w:r>
        <w:t>EasySep</w:t>
      </w:r>
      <w:proofErr w:type="spellEnd"/>
      <w:r>
        <w:t>™ Human Monocyte Isolation Kit (</w:t>
      </w:r>
      <w:proofErr w:type="spellStart"/>
      <w:r>
        <w:t>Stemcell</w:t>
      </w:r>
      <w:proofErr w:type="spellEnd"/>
      <w:r>
        <w:t xml:space="preserve"> technologies, Cambridge, MA) by the MIT monocyte core facility. M0 MØs were differentiated from freshly isolated or frozen monocytes by culturing in RPMI (</w:t>
      </w:r>
      <w:proofErr w:type="spellStart"/>
      <w:r>
        <w:t>ThermoFisher</w:t>
      </w:r>
      <w:proofErr w:type="spellEnd"/>
      <w:r>
        <w:t xml:space="preserve"> Scientific, MA, USA) supplemented with 10% FBS (</w:t>
      </w:r>
      <w:proofErr w:type="spellStart"/>
      <w:r>
        <w:t>ThermoFisher</w:t>
      </w:r>
      <w:proofErr w:type="spellEnd"/>
      <w:r>
        <w:t xml:space="preserve"> Scientific) and 1% Pen/Strep (</w:t>
      </w:r>
      <w:proofErr w:type="spellStart"/>
      <w:r>
        <w:t>ThermoFisher</w:t>
      </w:r>
      <w:proofErr w:type="spellEnd"/>
      <w:r>
        <w:t xml:space="preserve"> Scientific) 100 ng/ml human M-CSF (</w:t>
      </w:r>
      <w:proofErr w:type="spellStart"/>
      <w:r>
        <w:t>Peprotech</w:t>
      </w:r>
      <w:proofErr w:type="spellEnd"/>
      <w:r>
        <w:t>, NJ, USA) using 24 well plates (0.66 M cells/1.5ml) for 6 days. M2-like MØs were obtained by culturing M0 MØs in RPMI media supplemented with 10% FBS, 20 ng/ml human IL-4 and 10 ng/ml human IL-10 (</w:t>
      </w:r>
      <w:proofErr w:type="spellStart"/>
      <w:r>
        <w:t>Peprotech</w:t>
      </w:r>
      <w:proofErr w:type="spellEnd"/>
      <w:r>
        <w:t>, NJ, USA) overnight, following a previously published protoco</w:t>
      </w:r>
      <w:r>
        <w:rPr>
          <w:color w:val="808080"/>
        </w:rPr>
        <w:t>l</w:t>
      </w:r>
      <w:r>
        <w:t xml:space="preserve">. M1-like MØs were obtained by culturing M0 MØs in RPMI media supplemented with 10 </w:t>
      </w:r>
      <w:proofErr w:type="spellStart"/>
      <w:r>
        <w:t>pg</w:t>
      </w:r>
      <w:proofErr w:type="spellEnd"/>
      <w:r>
        <w:t>/ml Lipopolysaccharides (</w:t>
      </w:r>
      <w:proofErr w:type="spellStart"/>
      <w:r>
        <w:t>MilliporeSigma</w:t>
      </w:r>
      <w:proofErr w:type="spellEnd"/>
      <w:r>
        <w:t>, MO, USA) and 1 ng/ml human Interferon-gamma (</w:t>
      </w:r>
      <w:proofErr w:type="spellStart"/>
      <w:r>
        <w:t>Peprotech</w:t>
      </w:r>
      <w:proofErr w:type="spellEnd"/>
      <w:r>
        <w:t xml:space="preserve">, NJ, USA). Protocol for generating M0, as well as M1 and M2-like MØs was adapted from previous publications </w:t>
      </w:r>
      <w:r>
        <w:fldChar w:fldCharType="begin">
          <w:fldData xml:space="preserve">PEVuZE5vdGU+PENpdGU+PEF1dGhvcj5HZW5pbjwvQXV0aG9yPjxZZWFyPjIwMTU8L1llYXI+PFJl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</w:fldData>
        </w:fldChar>
      </w:r>
      <w:r>
        <w:instrText xml:space="preserve"> ADDIN EN.CITE </w:instrText>
      </w:r>
      <w:r>
        <w:fldChar w:fldCharType="begin">
          <w:fldData xml:space="preserve">PEVuZE5vdGU+PENpdGU+PEF1dGhvcj5HZW5pbjwvQXV0aG9yPjxZZWFyPjIwMTU8L1llYXI+PFJl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</w:fldData>
        </w:fldChar>
      </w:r>
      <w:r>
        <w:instrText xml:space="preserve"> ADDIN EN.CITE.DATA </w:instrText>
      </w:r>
      <w:r>
        <w:fldChar w:fldCharType="end"/>
      </w:r>
      <w:r>
        <w:fldChar w:fldCharType="separate"/>
      </w:r>
      <w:r>
        <w:rPr>
          <w:noProof/>
        </w:rPr>
        <w:t>[43-45]</w:t>
      </w:r>
      <w:r>
        <w:fldChar w:fldCharType="end"/>
      </w:r>
      <w:r>
        <w:t>.</w:t>
      </w:r>
    </w:p>
    <w:p w14:paraId="4DB86106" w14:textId="77777777" w:rsidR="00792150" w:rsidRDefault="00792150"/>
    <w:sectPr w:rsidR="007921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D79"/>
    <w:rsid w:val="00064B80"/>
    <w:rsid w:val="006E7D79"/>
    <w:rsid w:val="00792150"/>
    <w:rsid w:val="007F5A35"/>
    <w:rsid w:val="00FA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B35132-5422-4B72-ACDE-E1A8B25AD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A35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Heading3"/>
    <w:next w:val="Normal"/>
    <w:link w:val="Heading2Char"/>
    <w:uiPriority w:val="9"/>
    <w:unhideWhenUsed/>
    <w:qFormat/>
    <w:rsid w:val="007F5A35"/>
    <w:pPr>
      <w:keepNext w:val="0"/>
      <w:keepLines w:val="0"/>
      <w:spacing w:before="240" w:after="240" w:line="259" w:lineRule="auto"/>
      <w:ind w:firstLine="0"/>
      <w:jc w:val="both"/>
      <w:outlineLvl w:val="1"/>
    </w:pPr>
    <w:rPr>
      <w:rFonts w:ascii="Times New Roman" w:eastAsia="Times New Roman" w:hAnsi="Times New Roman" w:cs="Times New Roman"/>
      <w:bCs/>
      <w:i/>
      <w:iCs/>
      <w:color w:val="auto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F5A3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F5A35"/>
    <w:rPr>
      <w:rFonts w:ascii="Times New Roman" w:eastAsia="Times New Roman" w:hAnsi="Times New Roman" w:cs="Times New Roman"/>
      <w:bCs/>
      <w:i/>
      <w:i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F5A3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Demurjian</dc:creator>
  <cp:keywords/>
  <dc:description/>
  <cp:lastModifiedBy>Charlie Demurjian</cp:lastModifiedBy>
  <cp:revision>2</cp:revision>
  <dcterms:created xsi:type="dcterms:W3CDTF">2024-01-25T20:31:00Z</dcterms:created>
  <dcterms:modified xsi:type="dcterms:W3CDTF">2024-01-25T20:31:00Z</dcterms:modified>
</cp:coreProperties>
</file>