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640C" w:rsidRDefault="00865482" w:rsidP="004C0C79">
      <w:pPr>
        <w:spacing w:line="276" w:lineRule="auto"/>
        <w:ind w:left="1440" w:firstLine="720"/>
        <w:rPr>
          <w:b/>
          <w:sz w:val="28"/>
          <w:szCs w:val="24"/>
          <w:u w:val="single"/>
          <w:lang w:val="en-GB"/>
        </w:rPr>
      </w:pPr>
      <w:r w:rsidRPr="00865482">
        <w:rPr>
          <w:b/>
          <w:sz w:val="28"/>
          <w:szCs w:val="24"/>
          <w:u w:val="single"/>
          <w:lang w:val="en-GB"/>
        </w:rPr>
        <w:t>cDNA synth</w:t>
      </w:r>
      <w:r>
        <w:rPr>
          <w:b/>
          <w:sz w:val="28"/>
          <w:szCs w:val="24"/>
          <w:u w:val="single"/>
          <w:lang w:val="en-GB"/>
        </w:rPr>
        <w:t>esis and Hybridization Protocol</w:t>
      </w:r>
    </w:p>
    <w:p w:rsidR="00865482" w:rsidRPr="00865482" w:rsidRDefault="00865482" w:rsidP="004C0C79">
      <w:pPr>
        <w:spacing w:line="276" w:lineRule="auto"/>
        <w:jc w:val="center"/>
        <w:rPr>
          <w:b/>
          <w:sz w:val="28"/>
          <w:szCs w:val="24"/>
          <w:u w:val="single"/>
          <w:lang w:val="en-GB"/>
        </w:rPr>
      </w:pPr>
    </w:p>
    <w:p w:rsidR="00865482" w:rsidRDefault="00865482" w:rsidP="004C0C79">
      <w:pPr>
        <w:spacing w:line="276" w:lineRule="auto"/>
        <w:jc w:val="both"/>
        <w:rPr>
          <w:sz w:val="22"/>
          <w:szCs w:val="24"/>
          <w:lang w:val="en-GB"/>
        </w:rPr>
      </w:pPr>
      <w:r>
        <w:rPr>
          <w:sz w:val="22"/>
          <w:szCs w:val="24"/>
          <w:lang w:val="en-GB"/>
        </w:rPr>
        <w:t xml:space="preserve">Contact: </w:t>
      </w:r>
    </w:p>
    <w:p w:rsidR="00865482" w:rsidRPr="001E5BFF" w:rsidRDefault="00865482" w:rsidP="004C0C79">
      <w:pPr>
        <w:spacing w:line="276" w:lineRule="auto"/>
        <w:jc w:val="both"/>
        <w:rPr>
          <w:sz w:val="22"/>
          <w:szCs w:val="24"/>
        </w:rPr>
      </w:pPr>
      <w:r w:rsidRPr="001E5BFF">
        <w:rPr>
          <w:sz w:val="22"/>
          <w:szCs w:val="24"/>
        </w:rPr>
        <w:t>Sappa Praveen kumar, Ulrike Mäder, Leif Steil.</w:t>
      </w:r>
    </w:p>
    <w:p w:rsidR="00865482" w:rsidRDefault="00865482" w:rsidP="004C0C79">
      <w:pPr>
        <w:spacing w:line="276" w:lineRule="auto"/>
        <w:jc w:val="both"/>
        <w:rPr>
          <w:sz w:val="22"/>
          <w:szCs w:val="24"/>
          <w:lang w:val="en-GB"/>
        </w:rPr>
      </w:pPr>
      <w:r>
        <w:rPr>
          <w:sz w:val="22"/>
          <w:szCs w:val="24"/>
          <w:lang w:val="en-GB"/>
        </w:rPr>
        <w:t>Email:</w:t>
      </w:r>
      <w:r w:rsidR="0038192F">
        <w:rPr>
          <w:sz w:val="22"/>
          <w:szCs w:val="24"/>
          <w:lang w:val="en-GB"/>
        </w:rPr>
        <w:t xml:space="preserve"> </w:t>
      </w:r>
      <w:hyperlink r:id="rId5" w:history="1">
        <w:r w:rsidRPr="000D1EA3">
          <w:rPr>
            <w:rStyle w:val="Hyperlink"/>
            <w:sz w:val="22"/>
            <w:szCs w:val="24"/>
            <w:lang w:val="en-GB"/>
          </w:rPr>
          <w:t>praveen.kumar@uni-greifswald.de</w:t>
        </w:r>
      </w:hyperlink>
      <w:r w:rsidRPr="00865482">
        <w:rPr>
          <w:sz w:val="22"/>
          <w:szCs w:val="24"/>
          <w:lang w:val="en-GB"/>
        </w:rPr>
        <w:t>,</w:t>
      </w:r>
    </w:p>
    <w:p w:rsidR="00865482" w:rsidRDefault="00865482" w:rsidP="004C0C79">
      <w:pPr>
        <w:spacing w:line="276" w:lineRule="auto"/>
        <w:jc w:val="both"/>
        <w:rPr>
          <w:sz w:val="22"/>
          <w:szCs w:val="24"/>
          <w:lang w:val="en-GB"/>
        </w:rPr>
      </w:pPr>
      <w:r>
        <w:rPr>
          <w:sz w:val="22"/>
          <w:szCs w:val="24"/>
          <w:lang w:val="en-GB"/>
        </w:rPr>
        <w:t xml:space="preserve">         </w:t>
      </w:r>
      <w:r w:rsidR="0038192F">
        <w:rPr>
          <w:sz w:val="22"/>
          <w:szCs w:val="24"/>
          <w:lang w:val="en-GB"/>
        </w:rPr>
        <w:t xml:space="preserve"> </w:t>
      </w:r>
      <w:r>
        <w:rPr>
          <w:sz w:val="22"/>
          <w:szCs w:val="24"/>
          <w:lang w:val="en-GB"/>
        </w:rPr>
        <w:t xml:space="preserve"> </w:t>
      </w:r>
      <w:hyperlink r:id="rId6" w:history="1">
        <w:r w:rsidRPr="000D1EA3">
          <w:rPr>
            <w:rStyle w:val="Hyperlink"/>
            <w:sz w:val="22"/>
            <w:szCs w:val="24"/>
            <w:lang w:val="en-GB"/>
          </w:rPr>
          <w:t>ulrike.maeder@uni-greifswald.de</w:t>
        </w:r>
      </w:hyperlink>
      <w:r>
        <w:rPr>
          <w:sz w:val="22"/>
          <w:szCs w:val="24"/>
          <w:lang w:val="en-GB"/>
        </w:rPr>
        <w:t xml:space="preserve"> </w:t>
      </w:r>
      <w:r w:rsidRPr="00865482">
        <w:rPr>
          <w:sz w:val="22"/>
          <w:szCs w:val="24"/>
          <w:lang w:val="en-GB"/>
        </w:rPr>
        <w:t xml:space="preserve">, </w:t>
      </w:r>
    </w:p>
    <w:p w:rsidR="00865482" w:rsidRDefault="00865482" w:rsidP="004C0C79">
      <w:pPr>
        <w:spacing w:line="276" w:lineRule="auto"/>
        <w:jc w:val="both"/>
        <w:rPr>
          <w:sz w:val="22"/>
          <w:szCs w:val="24"/>
          <w:lang w:val="en-GB"/>
        </w:rPr>
      </w:pPr>
      <w:r>
        <w:rPr>
          <w:sz w:val="22"/>
          <w:szCs w:val="24"/>
          <w:lang w:val="en-GB"/>
        </w:rPr>
        <w:t xml:space="preserve">          </w:t>
      </w:r>
      <w:r w:rsidR="0038192F">
        <w:rPr>
          <w:sz w:val="22"/>
          <w:szCs w:val="24"/>
          <w:lang w:val="en-GB"/>
        </w:rPr>
        <w:t xml:space="preserve"> </w:t>
      </w:r>
      <w:hyperlink r:id="rId7" w:history="1">
        <w:r w:rsidRPr="000D1EA3">
          <w:rPr>
            <w:rStyle w:val="Hyperlink"/>
            <w:sz w:val="22"/>
            <w:szCs w:val="24"/>
            <w:lang w:val="en-GB"/>
          </w:rPr>
          <w:t>steil@uni-greifswald.de</w:t>
        </w:r>
      </w:hyperlink>
    </w:p>
    <w:p w:rsidR="00865482" w:rsidRDefault="00865482" w:rsidP="004C0C79">
      <w:pPr>
        <w:spacing w:line="276" w:lineRule="auto"/>
        <w:rPr>
          <w:rFonts w:ascii="Arial" w:hAnsi="Arial" w:cs="Arial"/>
          <w:bCs/>
          <w:color w:val="333333"/>
          <w:sz w:val="22"/>
          <w:szCs w:val="22"/>
          <w:lang w:val="en-US"/>
        </w:rPr>
      </w:pPr>
      <w:r w:rsidRPr="00865482">
        <w:rPr>
          <w:rFonts w:ascii="Arial" w:hAnsi="Arial" w:cs="Arial"/>
          <w:color w:val="333333"/>
          <w:sz w:val="22"/>
          <w:szCs w:val="22"/>
          <w:lang w:val="en-US"/>
        </w:rPr>
        <w:br/>
      </w:r>
      <w:r w:rsidRPr="00865482">
        <w:rPr>
          <w:rFonts w:ascii="Arial" w:hAnsi="Arial" w:cs="Arial"/>
          <w:color w:val="333333"/>
          <w:sz w:val="22"/>
          <w:szCs w:val="18"/>
          <w:lang w:val="en-US"/>
        </w:rPr>
        <w:t>Ernst-Moritz-Arndt-University of Greifswald</w:t>
      </w:r>
    </w:p>
    <w:p w:rsidR="00865482" w:rsidRDefault="00865482" w:rsidP="004C0C79">
      <w:pPr>
        <w:spacing w:line="276" w:lineRule="auto"/>
        <w:rPr>
          <w:rFonts w:ascii="Arial" w:hAnsi="Arial" w:cs="Arial"/>
          <w:bCs/>
          <w:color w:val="333333"/>
          <w:sz w:val="22"/>
          <w:szCs w:val="22"/>
          <w:lang w:val="en-US"/>
        </w:rPr>
      </w:pPr>
      <w:r w:rsidRPr="00865482">
        <w:rPr>
          <w:rFonts w:ascii="Arial" w:hAnsi="Arial" w:cs="Arial"/>
          <w:bCs/>
          <w:color w:val="333333"/>
          <w:sz w:val="22"/>
          <w:szCs w:val="22"/>
          <w:lang w:val="en-US"/>
        </w:rPr>
        <w:t>Interfaculty Institute for Genetics and Functional Genomics</w:t>
      </w:r>
    </w:p>
    <w:p w:rsidR="0038192F" w:rsidRDefault="00865482" w:rsidP="004C0C79">
      <w:pPr>
        <w:spacing w:line="276" w:lineRule="auto"/>
        <w:rPr>
          <w:rFonts w:ascii="Arial" w:hAnsi="Arial" w:cs="Arial"/>
          <w:color w:val="333333"/>
          <w:sz w:val="22"/>
          <w:szCs w:val="22"/>
          <w:lang w:val="en-US"/>
        </w:rPr>
      </w:pPr>
      <w:r w:rsidRPr="00865482">
        <w:rPr>
          <w:rFonts w:ascii="Arial" w:hAnsi="Arial" w:cs="Arial"/>
          <w:bCs/>
          <w:color w:val="333333"/>
          <w:sz w:val="22"/>
          <w:szCs w:val="22"/>
          <w:lang w:val="en-US"/>
        </w:rPr>
        <w:t>Department of Functional Genomics</w:t>
      </w:r>
      <w:r w:rsidRPr="00865482">
        <w:rPr>
          <w:rFonts w:ascii="Arial" w:hAnsi="Arial" w:cs="Arial"/>
          <w:color w:val="333333"/>
          <w:sz w:val="22"/>
          <w:szCs w:val="22"/>
          <w:lang w:val="en-US"/>
        </w:rPr>
        <w:br/>
        <w:t>Friedrich-Ludwig-Jahn-Straße</w:t>
      </w:r>
      <w:r w:rsidR="0038192F">
        <w:rPr>
          <w:rFonts w:ascii="Arial" w:hAnsi="Arial" w:cs="Arial"/>
          <w:color w:val="333333"/>
          <w:sz w:val="22"/>
          <w:szCs w:val="22"/>
          <w:lang w:val="en-US"/>
        </w:rPr>
        <w:t xml:space="preserve"> 15 a</w:t>
      </w:r>
      <w:r w:rsidR="0038192F">
        <w:rPr>
          <w:rFonts w:ascii="Arial" w:hAnsi="Arial" w:cs="Arial"/>
          <w:color w:val="333333"/>
          <w:sz w:val="22"/>
          <w:szCs w:val="22"/>
          <w:lang w:val="en-US"/>
        </w:rPr>
        <w:br/>
        <w:t>17487 Greifswald</w:t>
      </w:r>
    </w:p>
    <w:p w:rsidR="0038192F" w:rsidRDefault="0038192F" w:rsidP="004C0C79">
      <w:pPr>
        <w:spacing w:line="276" w:lineRule="auto"/>
        <w:rPr>
          <w:rFonts w:ascii="Arial" w:hAnsi="Arial" w:cs="Arial"/>
          <w:color w:val="333333"/>
          <w:sz w:val="22"/>
          <w:szCs w:val="22"/>
          <w:lang w:val="en-US"/>
        </w:rPr>
      </w:pPr>
      <w:r>
        <w:rPr>
          <w:rFonts w:ascii="Arial" w:hAnsi="Arial" w:cs="Arial"/>
          <w:color w:val="333333"/>
          <w:sz w:val="22"/>
          <w:szCs w:val="22"/>
          <w:lang w:val="en-US"/>
        </w:rPr>
        <w:t>Germany</w:t>
      </w:r>
      <w:r>
        <w:rPr>
          <w:rFonts w:ascii="Arial" w:hAnsi="Arial" w:cs="Arial"/>
          <w:color w:val="333333"/>
          <w:sz w:val="22"/>
          <w:szCs w:val="22"/>
          <w:lang w:val="en-US"/>
        </w:rPr>
        <w:br/>
        <w:t>phone: +</w:t>
      </w:r>
      <w:r w:rsidR="00865482" w:rsidRPr="00865482">
        <w:rPr>
          <w:rFonts w:ascii="Arial" w:hAnsi="Arial" w:cs="Arial"/>
          <w:color w:val="333333"/>
          <w:sz w:val="22"/>
          <w:szCs w:val="22"/>
          <w:lang w:val="en-US"/>
        </w:rPr>
        <w:t>49 03834 8658</w:t>
      </w:r>
      <w:r>
        <w:rPr>
          <w:rFonts w:ascii="Arial" w:hAnsi="Arial" w:cs="Arial"/>
          <w:color w:val="333333"/>
          <w:sz w:val="22"/>
          <w:szCs w:val="22"/>
          <w:lang w:val="en-US"/>
        </w:rPr>
        <w:t>80</w:t>
      </w:r>
    </w:p>
    <w:p w:rsidR="0038192F" w:rsidRDefault="0038192F" w:rsidP="004C0C79">
      <w:pPr>
        <w:spacing w:line="276" w:lineRule="auto"/>
        <w:rPr>
          <w:rFonts w:ascii="Arial" w:hAnsi="Arial" w:cs="Arial"/>
          <w:color w:val="333333"/>
          <w:sz w:val="22"/>
          <w:szCs w:val="22"/>
          <w:lang w:val="en-US"/>
        </w:rPr>
      </w:pPr>
    </w:p>
    <w:p w:rsidR="0038192F" w:rsidRDefault="0038192F" w:rsidP="004C0C79">
      <w:pPr>
        <w:spacing w:line="276" w:lineRule="auto"/>
        <w:rPr>
          <w:rFonts w:ascii="Arial" w:hAnsi="Arial" w:cs="Arial"/>
          <w:color w:val="333333"/>
          <w:sz w:val="22"/>
          <w:szCs w:val="22"/>
          <w:lang w:val="en-US"/>
        </w:rPr>
      </w:pPr>
    </w:p>
    <w:p w:rsidR="0038192F" w:rsidRPr="0038192F" w:rsidRDefault="0038192F" w:rsidP="004C0C79">
      <w:pPr>
        <w:numPr>
          <w:ilvl w:val="0"/>
          <w:numId w:val="4"/>
        </w:numPr>
        <w:tabs>
          <w:tab w:val="clear" w:pos="1065"/>
          <w:tab w:val="num" w:pos="0"/>
        </w:tabs>
        <w:spacing w:line="276" w:lineRule="auto"/>
        <w:ind w:left="0" w:firstLine="0"/>
        <w:jc w:val="both"/>
        <w:rPr>
          <w:rFonts w:ascii="Arial" w:hAnsi="Arial" w:cs="Arial"/>
          <w:b/>
          <w:sz w:val="22"/>
          <w:szCs w:val="24"/>
          <w:u w:val="single"/>
          <w:lang w:val="en-GB"/>
        </w:rPr>
      </w:pPr>
      <w:r w:rsidRPr="0038192F">
        <w:rPr>
          <w:rFonts w:ascii="Arial" w:hAnsi="Arial" w:cs="Arial"/>
          <w:b/>
          <w:sz w:val="22"/>
          <w:szCs w:val="24"/>
          <w:u w:val="single"/>
          <w:lang w:val="en-GB"/>
        </w:rPr>
        <w:t>Introduction</w:t>
      </w:r>
    </w:p>
    <w:p w:rsidR="0038192F" w:rsidRPr="0038192F" w:rsidRDefault="0038192F" w:rsidP="004C0C79">
      <w:pPr>
        <w:spacing w:line="276" w:lineRule="auto"/>
        <w:ind w:left="360"/>
        <w:jc w:val="both"/>
        <w:rPr>
          <w:rFonts w:ascii="Arial" w:hAnsi="Arial" w:cs="Arial"/>
          <w:sz w:val="22"/>
          <w:szCs w:val="24"/>
          <w:lang w:val="en-GB"/>
        </w:rPr>
      </w:pPr>
    </w:p>
    <w:p w:rsidR="0038192F" w:rsidRPr="0038192F" w:rsidRDefault="0038192F" w:rsidP="004C0C79">
      <w:pPr>
        <w:spacing w:line="276" w:lineRule="auto"/>
        <w:jc w:val="both"/>
        <w:rPr>
          <w:rFonts w:ascii="Arial" w:hAnsi="Arial" w:cs="Arial"/>
          <w:sz w:val="22"/>
          <w:szCs w:val="24"/>
          <w:lang w:val="en-GB"/>
        </w:rPr>
      </w:pPr>
      <w:r w:rsidRPr="0038192F">
        <w:rPr>
          <w:rFonts w:ascii="Arial" w:hAnsi="Arial" w:cs="Arial"/>
          <w:sz w:val="22"/>
          <w:szCs w:val="24"/>
          <w:lang w:val="en-GB"/>
        </w:rPr>
        <w:t>The reverse transcriptase synthesizes DNA, which complements the mRNA template</w:t>
      </w:r>
    </w:p>
    <w:p w:rsidR="0038192F" w:rsidRDefault="0038192F" w:rsidP="004C0C79">
      <w:pPr>
        <w:spacing w:line="276" w:lineRule="auto"/>
        <w:jc w:val="both"/>
        <w:rPr>
          <w:rFonts w:ascii="Arial" w:hAnsi="Arial" w:cs="Arial"/>
          <w:color w:val="333333"/>
          <w:sz w:val="22"/>
          <w:szCs w:val="22"/>
          <w:lang w:val="en-US"/>
        </w:rPr>
      </w:pPr>
      <w:r w:rsidRPr="0038192F">
        <w:rPr>
          <w:rFonts w:ascii="Arial" w:hAnsi="Arial" w:cs="Arial"/>
          <w:sz w:val="22"/>
          <w:szCs w:val="24"/>
          <w:lang w:val="en-GB"/>
        </w:rPr>
        <w:t>(complementary DNA, cDNA). Cy3/Cy5-dCTP are incorporated into cDNA during Reverse transcription. The obtained Cy3/Cy5 cDNA are then competitively hybridised onto Agilent microarray slide and subsequently scanned.</w:t>
      </w:r>
    </w:p>
    <w:p w:rsidR="0038192F" w:rsidRPr="0038192F" w:rsidRDefault="0038192F" w:rsidP="004C0C79">
      <w:pPr>
        <w:spacing w:line="276" w:lineRule="auto"/>
        <w:jc w:val="both"/>
        <w:rPr>
          <w:rFonts w:ascii="Arial" w:hAnsi="Arial" w:cs="Arial"/>
          <w:b/>
          <w:sz w:val="22"/>
          <w:szCs w:val="24"/>
          <w:u w:val="single"/>
          <w:lang w:val="en-GB"/>
        </w:rPr>
      </w:pPr>
    </w:p>
    <w:p w:rsidR="0038192F" w:rsidRPr="0038192F" w:rsidRDefault="0038192F" w:rsidP="004C0C79">
      <w:pPr>
        <w:numPr>
          <w:ilvl w:val="0"/>
          <w:numId w:val="4"/>
        </w:numPr>
        <w:tabs>
          <w:tab w:val="clear" w:pos="1065"/>
          <w:tab w:val="num" w:pos="0"/>
        </w:tabs>
        <w:spacing w:line="276" w:lineRule="auto"/>
        <w:ind w:left="0" w:firstLine="0"/>
        <w:jc w:val="both"/>
        <w:rPr>
          <w:rFonts w:ascii="Arial" w:hAnsi="Arial" w:cs="Arial"/>
          <w:b/>
          <w:sz w:val="22"/>
          <w:szCs w:val="24"/>
          <w:lang w:val="en-GB"/>
        </w:rPr>
      </w:pPr>
      <w:r w:rsidRPr="0038192F">
        <w:rPr>
          <w:rFonts w:ascii="Arial" w:hAnsi="Arial" w:cs="Arial"/>
          <w:b/>
          <w:sz w:val="22"/>
          <w:szCs w:val="24"/>
          <w:u w:val="single"/>
          <w:lang w:val="en-GB"/>
        </w:rPr>
        <w:t>Reagents to be used</w:t>
      </w:r>
    </w:p>
    <w:p w:rsidR="0038192F" w:rsidRPr="002E0905" w:rsidRDefault="0038192F" w:rsidP="004C0C79">
      <w:pPr>
        <w:spacing w:line="276" w:lineRule="auto"/>
        <w:rPr>
          <w:sz w:val="18"/>
          <w:lang w:val="en-GB"/>
        </w:rPr>
      </w:pPr>
    </w:p>
    <w:tbl>
      <w:tblPr>
        <w:tblW w:w="6808" w:type="dxa"/>
        <w:tblInd w:w="70" w:type="dxa"/>
        <w:tblCellMar>
          <w:left w:w="70" w:type="dxa"/>
          <w:right w:w="70" w:type="dxa"/>
        </w:tblCellMar>
        <w:tblLook w:val="04A0"/>
      </w:tblPr>
      <w:tblGrid>
        <w:gridCol w:w="3896"/>
        <w:gridCol w:w="1396"/>
        <w:gridCol w:w="1516"/>
      </w:tblGrid>
      <w:tr w:rsidR="0038192F" w:rsidRPr="00995D9D" w:rsidTr="0038192F">
        <w:trPr>
          <w:trHeight w:val="255"/>
        </w:trPr>
        <w:tc>
          <w:tcPr>
            <w:tcW w:w="38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rPr>
                <w:rFonts w:ascii="Arial" w:hAnsi="Arial" w:cs="Arial"/>
              </w:rPr>
            </w:pPr>
            <w:r w:rsidRPr="00995D9D">
              <w:rPr>
                <w:rFonts w:ascii="Arial" w:hAnsi="Arial" w:cs="Arial"/>
              </w:rPr>
              <w:t>benötigte Chemikalien</w:t>
            </w: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38192F" w:rsidRPr="00995D9D" w:rsidTr="0038192F">
        <w:trPr>
          <w:trHeight w:val="255"/>
        </w:trPr>
        <w:tc>
          <w:tcPr>
            <w:tcW w:w="38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38192F" w:rsidRPr="00995D9D" w:rsidTr="0038192F">
        <w:trPr>
          <w:trHeight w:val="255"/>
        </w:trPr>
        <w:tc>
          <w:tcPr>
            <w:tcW w:w="3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rPr>
                <w:rFonts w:ascii="Arial" w:hAnsi="Arial" w:cs="Arial"/>
              </w:rPr>
            </w:pPr>
            <w:r w:rsidRPr="00995D9D">
              <w:rPr>
                <w:rFonts w:ascii="Arial" w:hAnsi="Arial" w:cs="Arial"/>
              </w:rPr>
              <w:t> </w:t>
            </w:r>
          </w:p>
        </w:tc>
        <w:tc>
          <w:tcPr>
            <w:tcW w:w="13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995D9D">
              <w:rPr>
                <w:rFonts w:ascii="Arial" w:hAnsi="Arial" w:cs="Arial"/>
              </w:rPr>
              <w:t xml:space="preserve">Firma </w:t>
            </w:r>
          </w:p>
        </w:tc>
        <w:tc>
          <w:tcPr>
            <w:tcW w:w="15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995D9D">
              <w:rPr>
                <w:rFonts w:ascii="Arial" w:hAnsi="Arial" w:cs="Arial"/>
              </w:rPr>
              <w:t>Bestellnummer</w:t>
            </w:r>
          </w:p>
        </w:tc>
      </w:tr>
      <w:tr w:rsidR="0038192F" w:rsidRPr="00995D9D" w:rsidTr="0038192F">
        <w:trPr>
          <w:trHeight w:val="255"/>
        </w:trPr>
        <w:tc>
          <w:tcPr>
            <w:tcW w:w="38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rPr>
                <w:rFonts w:ascii="Arial" w:hAnsi="Arial" w:cs="Arial"/>
              </w:rPr>
            </w:pPr>
            <w:r w:rsidRPr="00995D9D">
              <w:rPr>
                <w:rFonts w:ascii="Arial" w:hAnsi="Arial" w:cs="Arial"/>
              </w:rPr>
              <w:t>Random Primer</w:t>
            </w:r>
          </w:p>
        </w:tc>
        <w:tc>
          <w:tcPr>
            <w:tcW w:w="1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995D9D">
              <w:rPr>
                <w:rFonts w:ascii="Arial" w:hAnsi="Arial" w:cs="Arial"/>
              </w:rPr>
              <w:t>Promega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995D9D">
              <w:rPr>
                <w:rFonts w:ascii="Arial" w:hAnsi="Arial" w:cs="Arial"/>
              </w:rPr>
              <w:t>C1181</w:t>
            </w:r>
          </w:p>
        </w:tc>
      </w:tr>
      <w:tr w:rsidR="0038192F" w:rsidRPr="00995D9D" w:rsidTr="0038192F">
        <w:trPr>
          <w:trHeight w:val="255"/>
        </w:trPr>
        <w:tc>
          <w:tcPr>
            <w:tcW w:w="38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rPr>
                <w:rFonts w:ascii="Arial" w:hAnsi="Arial" w:cs="Arial"/>
                <w:lang w:val="en-GB"/>
              </w:rPr>
            </w:pPr>
            <w:r w:rsidRPr="00995D9D">
              <w:rPr>
                <w:rFonts w:ascii="Arial" w:hAnsi="Arial" w:cs="Arial"/>
                <w:lang w:val="en-GB"/>
              </w:rPr>
              <w:t>Agilent Two-Color RNA Spike-In Kit</w:t>
            </w:r>
          </w:p>
        </w:tc>
        <w:tc>
          <w:tcPr>
            <w:tcW w:w="1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995D9D">
              <w:rPr>
                <w:rFonts w:ascii="Arial" w:hAnsi="Arial" w:cs="Arial"/>
              </w:rPr>
              <w:t>Agilent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995D9D">
              <w:rPr>
                <w:rFonts w:ascii="Arial" w:hAnsi="Arial" w:cs="Arial"/>
              </w:rPr>
              <w:t>5188-5279</w:t>
            </w:r>
          </w:p>
        </w:tc>
      </w:tr>
      <w:tr w:rsidR="0038192F" w:rsidRPr="00995D9D" w:rsidTr="0038192F">
        <w:trPr>
          <w:trHeight w:val="255"/>
        </w:trPr>
        <w:tc>
          <w:tcPr>
            <w:tcW w:w="38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rPr>
                <w:rFonts w:ascii="Arial" w:hAnsi="Arial" w:cs="Arial"/>
              </w:rPr>
            </w:pPr>
            <w:r w:rsidRPr="00995D9D">
              <w:rPr>
                <w:rFonts w:ascii="Arial" w:hAnsi="Arial" w:cs="Arial"/>
              </w:rPr>
              <w:t>dNTPs</w:t>
            </w:r>
          </w:p>
        </w:tc>
        <w:tc>
          <w:tcPr>
            <w:tcW w:w="1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995D9D">
              <w:rPr>
                <w:rFonts w:ascii="Arial" w:hAnsi="Arial" w:cs="Arial"/>
              </w:rPr>
              <w:t>Roche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995D9D">
              <w:rPr>
                <w:rFonts w:ascii="Arial" w:hAnsi="Arial" w:cs="Arial"/>
              </w:rPr>
              <w:t>11934511001</w:t>
            </w:r>
          </w:p>
        </w:tc>
      </w:tr>
      <w:tr w:rsidR="0038192F" w:rsidRPr="00995D9D" w:rsidTr="0038192F">
        <w:trPr>
          <w:trHeight w:val="255"/>
        </w:trPr>
        <w:tc>
          <w:tcPr>
            <w:tcW w:w="38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rPr>
                <w:rFonts w:ascii="Arial" w:hAnsi="Arial" w:cs="Arial"/>
              </w:rPr>
            </w:pPr>
            <w:r w:rsidRPr="00995D9D">
              <w:rPr>
                <w:rFonts w:ascii="Arial" w:hAnsi="Arial" w:cs="Arial"/>
              </w:rPr>
              <w:t> </w:t>
            </w:r>
          </w:p>
        </w:tc>
        <w:tc>
          <w:tcPr>
            <w:tcW w:w="1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995D9D">
              <w:rPr>
                <w:rFonts w:ascii="Arial" w:hAnsi="Arial" w:cs="Arial"/>
              </w:rPr>
              <w:t> 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995D9D">
              <w:rPr>
                <w:rFonts w:ascii="Arial" w:hAnsi="Arial" w:cs="Arial"/>
              </w:rPr>
              <w:t>11934564001</w:t>
            </w:r>
          </w:p>
        </w:tc>
      </w:tr>
      <w:tr w:rsidR="0038192F" w:rsidRPr="00995D9D" w:rsidTr="0038192F">
        <w:trPr>
          <w:trHeight w:val="255"/>
        </w:trPr>
        <w:tc>
          <w:tcPr>
            <w:tcW w:w="38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rPr>
                <w:rFonts w:ascii="Arial" w:hAnsi="Arial" w:cs="Arial"/>
              </w:rPr>
            </w:pPr>
            <w:r w:rsidRPr="00995D9D">
              <w:rPr>
                <w:rFonts w:ascii="Arial" w:hAnsi="Arial" w:cs="Arial"/>
              </w:rPr>
              <w:t> </w:t>
            </w:r>
          </w:p>
        </w:tc>
        <w:tc>
          <w:tcPr>
            <w:tcW w:w="1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995D9D">
              <w:rPr>
                <w:rFonts w:ascii="Arial" w:hAnsi="Arial" w:cs="Arial"/>
              </w:rPr>
              <w:t> 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995D9D">
              <w:rPr>
                <w:rFonts w:ascii="Arial" w:hAnsi="Arial" w:cs="Arial"/>
              </w:rPr>
              <w:t>11934538001</w:t>
            </w:r>
          </w:p>
        </w:tc>
      </w:tr>
      <w:tr w:rsidR="0038192F" w:rsidRPr="00995D9D" w:rsidTr="0038192F">
        <w:trPr>
          <w:trHeight w:val="255"/>
        </w:trPr>
        <w:tc>
          <w:tcPr>
            <w:tcW w:w="38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rPr>
                <w:rFonts w:ascii="Arial" w:hAnsi="Arial" w:cs="Arial"/>
              </w:rPr>
            </w:pPr>
            <w:r w:rsidRPr="00995D9D">
              <w:rPr>
                <w:rFonts w:ascii="Arial" w:hAnsi="Arial" w:cs="Arial"/>
              </w:rPr>
              <w:t> </w:t>
            </w:r>
          </w:p>
        </w:tc>
        <w:tc>
          <w:tcPr>
            <w:tcW w:w="1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995D9D">
              <w:rPr>
                <w:rFonts w:ascii="Arial" w:hAnsi="Arial" w:cs="Arial"/>
              </w:rPr>
              <w:t> 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995D9D">
              <w:rPr>
                <w:rFonts w:ascii="Arial" w:hAnsi="Arial" w:cs="Arial"/>
              </w:rPr>
              <w:t>11934520001</w:t>
            </w:r>
          </w:p>
        </w:tc>
      </w:tr>
      <w:tr w:rsidR="0038192F" w:rsidRPr="00995D9D" w:rsidTr="0038192F">
        <w:trPr>
          <w:trHeight w:val="255"/>
        </w:trPr>
        <w:tc>
          <w:tcPr>
            <w:tcW w:w="38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rPr>
                <w:rFonts w:ascii="Arial" w:hAnsi="Arial" w:cs="Arial"/>
              </w:rPr>
            </w:pPr>
            <w:r w:rsidRPr="00995D9D">
              <w:rPr>
                <w:rFonts w:ascii="Arial" w:hAnsi="Arial" w:cs="Arial"/>
              </w:rPr>
              <w:t>Cy5-dCTP</w:t>
            </w:r>
          </w:p>
        </w:tc>
        <w:tc>
          <w:tcPr>
            <w:tcW w:w="1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995D9D">
              <w:rPr>
                <w:rFonts w:ascii="Arial" w:hAnsi="Arial" w:cs="Arial"/>
              </w:rPr>
              <w:t>GE Healthcare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995D9D">
              <w:rPr>
                <w:rFonts w:ascii="Arial" w:hAnsi="Arial" w:cs="Arial"/>
              </w:rPr>
              <w:t>PA55021</w:t>
            </w:r>
          </w:p>
        </w:tc>
      </w:tr>
      <w:tr w:rsidR="0038192F" w:rsidRPr="00995D9D" w:rsidTr="0038192F">
        <w:trPr>
          <w:trHeight w:val="255"/>
        </w:trPr>
        <w:tc>
          <w:tcPr>
            <w:tcW w:w="38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rPr>
                <w:rFonts w:ascii="Arial" w:hAnsi="Arial" w:cs="Arial"/>
              </w:rPr>
            </w:pPr>
            <w:r w:rsidRPr="00995D9D">
              <w:rPr>
                <w:rFonts w:ascii="Arial" w:hAnsi="Arial" w:cs="Arial"/>
              </w:rPr>
              <w:t>Cy3-dCTP</w:t>
            </w:r>
          </w:p>
        </w:tc>
        <w:tc>
          <w:tcPr>
            <w:tcW w:w="1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995D9D">
              <w:rPr>
                <w:rFonts w:ascii="Arial" w:hAnsi="Arial" w:cs="Arial"/>
              </w:rPr>
              <w:t>GE Healthcare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995D9D">
              <w:rPr>
                <w:rFonts w:ascii="Arial" w:hAnsi="Arial" w:cs="Arial"/>
              </w:rPr>
              <w:t>PA53021</w:t>
            </w:r>
          </w:p>
        </w:tc>
      </w:tr>
      <w:tr w:rsidR="0038192F" w:rsidRPr="00995D9D" w:rsidTr="0038192F">
        <w:trPr>
          <w:trHeight w:val="255"/>
        </w:trPr>
        <w:tc>
          <w:tcPr>
            <w:tcW w:w="38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rPr>
                <w:rFonts w:ascii="Arial" w:hAnsi="Arial" w:cs="Arial"/>
              </w:rPr>
            </w:pPr>
            <w:r w:rsidRPr="00995D9D">
              <w:rPr>
                <w:rFonts w:ascii="Arial" w:hAnsi="Arial" w:cs="Arial"/>
              </w:rPr>
              <w:t xml:space="preserve">CyScribe GFX Purification Kit </w:t>
            </w:r>
          </w:p>
        </w:tc>
        <w:tc>
          <w:tcPr>
            <w:tcW w:w="1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995D9D">
              <w:rPr>
                <w:rFonts w:ascii="Arial" w:hAnsi="Arial" w:cs="Arial"/>
              </w:rPr>
              <w:t>GE Healthcare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995D9D">
              <w:rPr>
                <w:rFonts w:ascii="Arial" w:hAnsi="Arial" w:cs="Arial"/>
              </w:rPr>
              <w:t>27-9606-02</w:t>
            </w:r>
          </w:p>
        </w:tc>
      </w:tr>
      <w:tr w:rsidR="0038192F" w:rsidRPr="00995D9D" w:rsidTr="0038192F">
        <w:trPr>
          <w:trHeight w:val="255"/>
        </w:trPr>
        <w:tc>
          <w:tcPr>
            <w:tcW w:w="38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rPr>
                <w:rFonts w:ascii="Arial" w:hAnsi="Arial" w:cs="Arial"/>
              </w:rPr>
            </w:pPr>
            <w:r w:rsidRPr="00995D9D">
              <w:rPr>
                <w:rFonts w:ascii="Arial" w:hAnsi="Arial" w:cs="Arial"/>
              </w:rPr>
              <w:t>Superscript II</w:t>
            </w:r>
          </w:p>
        </w:tc>
        <w:tc>
          <w:tcPr>
            <w:tcW w:w="1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995D9D">
              <w:rPr>
                <w:rFonts w:ascii="Arial" w:hAnsi="Arial" w:cs="Arial"/>
              </w:rPr>
              <w:t>Invitrogen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995D9D">
              <w:rPr>
                <w:rFonts w:ascii="Arial" w:hAnsi="Arial" w:cs="Arial"/>
              </w:rPr>
              <w:t>18064-014</w:t>
            </w:r>
          </w:p>
        </w:tc>
      </w:tr>
      <w:tr w:rsidR="0038192F" w:rsidRPr="00995D9D" w:rsidTr="0038192F">
        <w:trPr>
          <w:trHeight w:val="255"/>
        </w:trPr>
        <w:tc>
          <w:tcPr>
            <w:tcW w:w="38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rPr>
                <w:rFonts w:ascii="Arial" w:hAnsi="Arial" w:cs="Arial"/>
              </w:rPr>
            </w:pPr>
            <w:r w:rsidRPr="00995D9D">
              <w:rPr>
                <w:rFonts w:ascii="Arial" w:hAnsi="Arial" w:cs="Arial"/>
              </w:rPr>
              <w:t>RNase H</w:t>
            </w:r>
          </w:p>
        </w:tc>
        <w:tc>
          <w:tcPr>
            <w:tcW w:w="1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995D9D">
              <w:rPr>
                <w:rFonts w:ascii="Arial" w:hAnsi="Arial" w:cs="Arial"/>
              </w:rPr>
              <w:t>Invitrogen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995D9D">
              <w:rPr>
                <w:rFonts w:ascii="Arial" w:hAnsi="Arial" w:cs="Arial"/>
              </w:rPr>
              <w:t>18021-014</w:t>
            </w:r>
          </w:p>
        </w:tc>
      </w:tr>
      <w:tr w:rsidR="0038192F" w:rsidRPr="00995D9D" w:rsidTr="0038192F">
        <w:trPr>
          <w:trHeight w:val="255"/>
        </w:trPr>
        <w:tc>
          <w:tcPr>
            <w:tcW w:w="38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rPr>
                <w:rFonts w:ascii="Arial" w:hAnsi="Arial" w:cs="Arial"/>
              </w:rPr>
            </w:pPr>
            <w:r w:rsidRPr="00995D9D">
              <w:rPr>
                <w:rFonts w:ascii="Arial" w:hAnsi="Arial" w:cs="Arial"/>
              </w:rPr>
              <w:t>Gene Expression Hybridization Kit</w:t>
            </w:r>
          </w:p>
        </w:tc>
        <w:tc>
          <w:tcPr>
            <w:tcW w:w="1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995D9D">
              <w:rPr>
                <w:rFonts w:ascii="Arial" w:hAnsi="Arial" w:cs="Arial"/>
              </w:rPr>
              <w:t>Agilent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995D9D">
              <w:rPr>
                <w:rFonts w:ascii="Arial" w:hAnsi="Arial" w:cs="Arial"/>
              </w:rPr>
              <w:t>5188-5242</w:t>
            </w:r>
          </w:p>
        </w:tc>
      </w:tr>
      <w:tr w:rsidR="0038192F" w:rsidRPr="00995D9D" w:rsidTr="0038192F">
        <w:trPr>
          <w:trHeight w:val="255"/>
        </w:trPr>
        <w:tc>
          <w:tcPr>
            <w:tcW w:w="38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rPr>
                <w:rFonts w:ascii="Arial" w:hAnsi="Arial" w:cs="Arial"/>
              </w:rPr>
            </w:pPr>
            <w:r w:rsidRPr="00995D9D">
              <w:rPr>
                <w:rFonts w:ascii="Arial" w:hAnsi="Arial" w:cs="Arial"/>
              </w:rPr>
              <w:t>Gene Expression Wash Buffer 1</w:t>
            </w:r>
          </w:p>
        </w:tc>
        <w:tc>
          <w:tcPr>
            <w:tcW w:w="1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995D9D">
              <w:rPr>
                <w:rFonts w:ascii="Arial" w:hAnsi="Arial" w:cs="Arial"/>
              </w:rPr>
              <w:t>Agilent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995D9D">
              <w:rPr>
                <w:rFonts w:ascii="Arial" w:hAnsi="Arial" w:cs="Arial"/>
              </w:rPr>
              <w:t>5188-5325</w:t>
            </w:r>
          </w:p>
        </w:tc>
      </w:tr>
      <w:tr w:rsidR="0038192F" w:rsidRPr="00995D9D" w:rsidTr="0038192F">
        <w:trPr>
          <w:trHeight w:val="255"/>
        </w:trPr>
        <w:tc>
          <w:tcPr>
            <w:tcW w:w="38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rPr>
                <w:rFonts w:ascii="Arial" w:hAnsi="Arial" w:cs="Arial"/>
              </w:rPr>
            </w:pPr>
            <w:r w:rsidRPr="00995D9D">
              <w:rPr>
                <w:rFonts w:ascii="Arial" w:hAnsi="Arial" w:cs="Arial"/>
              </w:rPr>
              <w:t>Gene Expression Wash Buffer 2</w:t>
            </w:r>
          </w:p>
        </w:tc>
        <w:tc>
          <w:tcPr>
            <w:tcW w:w="1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995D9D">
              <w:rPr>
                <w:rFonts w:ascii="Arial" w:hAnsi="Arial" w:cs="Arial"/>
              </w:rPr>
              <w:t>Agilent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995D9D">
              <w:rPr>
                <w:rFonts w:ascii="Arial" w:hAnsi="Arial" w:cs="Arial"/>
              </w:rPr>
              <w:t>5188-5326</w:t>
            </w:r>
          </w:p>
        </w:tc>
      </w:tr>
      <w:tr w:rsidR="0038192F" w:rsidRPr="00995D9D" w:rsidTr="0038192F">
        <w:trPr>
          <w:trHeight w:val="255"/>
        </w:trPr>
        <w:tc>
          <w:tcPr>
            <w:tcW w:w="38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rPr>
                <w:rFonts w:ascii="Arial" w:hAnsi="Arial" w:cs="Arial"/>
                <w:lang w:val="en-GB"/>
              </w:rPr>
            </w:pPr>
            <w:r w:rsidRPr="00995D9D">
              <w:rPr>
                <w:rFonts w:ascii="Arial" w:hAnsi="Arial" w:cs="Arial"/>
                <w:lang w:val="en-GB"/>
              </w:rPr>
              <w:t>Hyb Gasket Slides (5), 4 arrays per slide</w:t>
            </w:r>
          </w:p>
        </w:tc>
        <w:tc>
          <w:tcPr>
            <w:tcW w:w="1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995D9D">
              <w:rPr>
                <w:rFonts w:ascii="Arial" w:hAnsi="Arial" w:cs="Arial"/>
              </w:rPr>
              <w:t>Agilent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995D9D">
              <w:rPr>
                <w:rFonts w:ascii="Arial" w:hAnsi="Arial" w:cs="Arial"/>
              </w:rPr>
              <w:t>G2534-60011</w:t>
            </w:r>
          </w:p>
        </w:tc>
      </w:tr>
      <w:tr w:rsidR="0038192F" w:rsidRPr="00995D9D" w:rsidTr="0038192F">
        <w:trPr>
          <w:trHeight w:val="255"/>
        </w:trPr>
        <w:tc>
          <w:tcPr>
            <w:tcW w:w="38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38192F" w:rsidRPr="00995D9D" w:rsidTr="0038192F">
        <w:trPr>
          <w:trHeight w:val="255"/>
        </w:trPr>
        <w:tc>
          <w:tcPr>
            <w:tcW w:w="38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rPr>
                <w:rFonts w:ascii="Arial" w:hAnsi="Arial" w:cs="Arial"/>
                <w:b/>
                <w:bCs/>
              </w:rPr>
            </w:pPr>
          </w:p>
        </w:tc>
      </w:tr>
      <w:tr w:rsidR="0038192F" w:rsidRPr="004C0C79" w:rsidTr="0038192F">
        <w:trPr>
          <w:trHeight w:val="255"/>
        </w:trPr>
        <w:tc>
          <w:tcPr>
            <w:tcW w:w="38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92F" w:rsidRDefault="0038192F" w:rsidP="004C0C79">
            <w:pPr>
              <w:spacing w:line="276" w:lineRule="auto"/>
              <w:rPr>
                <w:rFonts w:ascii="Arial" w:hAnsi="Arial" w:cs="Arial"/>
                <w:b/>
                <w:bCs/>
                <w:lang w:val="en-GB"/>
              </w:rPr>
            </w:pPr>
          </w:p>
          <w:p w:rsidR="0038192F" w:rsidRDefault="0038192F" w:rsidP="004C0C79">
            <w:pPr>
              <w:spacing w:line="276" w:lineRule="auto"/>
              <w:rPr>
                <w:rFonts w:ascii="Arial" w:hAnsi="Arial" w:cs="Arial"/>
                <w:b/>
                <w:bCs/>
                <w:lang w:val="en-GB"/>
              </w:rPr>
            </w:pPr>
          </w:p>
          <w:p w:rsidR="0038192F" w:rsidRPr="00995D9D" w:rsidRDefault="0038192F" w:rsidP="004C0C79">
            <w:pPr>
              <w:spacing w:line="276" w:lineRule="auto"/>
              <w:rPr>
                <w:rFonts w:ascii="Arial" w:hAnsi="Arial" w:cs="Arial"/>
                <w:b/>
                <w:bCs/>
                <w:lang w:val="en-GB"/>
              </w:rPr>
            </w:pPr>
            <w:r w:rsidRPr="00995D9D">
              <w:rPr>
                <w:rFonts w:ascii="Arial" w:hAnsi="Arial" w:cs="Arial"/>
                <w:b/>
                <w:bCs/>
                <w:lang w:val="en-GB"/>
              </w:rPr>
              <w:t>Two-Color RNA Spike-In Kit</w:t>
            </w: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rPr>
                <w:rFonts w:ascii="Arial" w:hAnsi="Arial" w:cs="Arial"/>
                <w:b/>
                <w:bCs/>
                <w:lang w:val="en-GB"/>
              </w:rPr>
            </w:pPr>
          </w:p>
        </w:tc>
        <w:tc>
          <w:tcPr>
            <w:tcW w:w="1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rPr>
                <w:rFonts w:ascii="Arial" w:hAnsi="Arial" w:cs="Arial"/>
                <w:b/>
                <w:bCs/>
                <w:lang w:val="en-GB"/>
              </w:rPr>
            </w:pPr>
          </w:p>
        </w:tc>
      </w:tr>
      <w:tr w:rsidR="0038192F" w:rsidRPr="004C0C79" w:rsidTr="0038192F">
        <w:trPr>
          <w:trHeight w:val="255"/>
        </w:trPr>
        <w:tc>
          <w:tcPr>
            <w:tcW w:w="68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rPr>
                <w:rFonts w:ascii="Arial" w:hAnsi="Arial" w:cs="Arial"/>
                <w:lang w:val="en-GB"/>
              </w:rPr>
            </w:pPr>
            <w:r w:rsidRPr="00995D9D">
              <w:rPr>
                <w:rFonts w:ascii="Arial" w:hAnsi="Arial" w:cs="Arial"/>
                <w:lang w:val="en-GB"/>
              </w:rPr>
              <w:lastRenderedPageBreak/>
              <w:t>vortex, 5' 37°C, 1:5 Dilution, Aliquots à 4,5 µL, -80°C or -20°C</w:t>
            </w:r>
          </w:p>
        </w:tc>
      </w:tr>
      <w:tr w:rsidR="0038192F" w:rsidRPr="004C0C79" w:rsidTr="0038192F">
        <w:trPr>
          <w:trHeight w:val="255"/>
        </w:trPr>
        <w:tc>
          <w:tcPr>
            <w:tcW w:w="38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rPr>
                <w:rFonts w:ascii="Arial" w:hAnsi="Arial" w:cs="Arial"/>
                <w:b/>
                <w:bCs/>
                <w:lang w:val="en-GB"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rPr>
                <w:rFonts w:ascii="Arial" w:hAnsi="Arial" w:cs="Arial"/>
                <w:b/>
                <w:bCs/>
                <w:lang w:val="en-GB"/>
              </w:rPr>
            </w:pPr>
          </w:p>
        </w:tc>
        <w:tc>
          <w:tcPr>
            <w:tcW w:w="1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rPr>
                <w:rFonts w:ascii="Arial" w:hAnsi="Arial" w:cs="Arial"/>
                <w:b/>
                <w:bCs/>
                <w:lang w:val="en-GB"/>
              </w:rPr>
            </w:pPr>
          </w:p>
        </w:tc>
      </w:tr>
      <w:tr w:rsidR="0038192F" w:rsidRPr="004C0C79" w:rsidTr="0038192F">
        <w:trPr>
          <w:trHeight w:val="255"/>
        </w:trPr>
        <w:tc>
          <w:tcPr>
            <w:tcW w:w="38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rPr>
                <w:rFonts w:ascii="Arial" w:hAnsi="Arial" w:cs="Arial"/>
                <w:b/>
                <w:bCs/>
                <w:lang w:val="en-GB"/>
              </w:rPr>
            </w:pPr>
            <w:r w:rsidRPr="00995D9D">
              <w:rPr>
                <w:rFonts w:ascii="Arial" w:hAnsi="Arial" w:cs="Arial"/>
                <w:b/>
                <w:bCs/>
                <w:lang w:val="en-GB"/>
              </w:rPr>
              <w:t>dNTPs (10 mM dNTP, 5 mM dCTP)</w:t>
            </w: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rPr>
                <w:rFonts w:ascii="Arial" w:hAnsi="Arial" w:cs="Arial"/>
                <w:b/>
                <w:bCs/>
                <w:lang w:val="en-GB"/>
              </w:rPr>
            </w:pPr>
          </w:p>
        </w:tc>
        <w:tc>
          <w:tcPr>
            <w:tcW w:w="1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rPr>
                <w:rFonts w:ascii="Arial" w:hAnsi="Arial" w:cs="Arial"/>
                <w:b/>
                <w:bCs/>
                <w:lang w:val="en-GB"/>
              </w:rPr>
            </w:pPr>
          </w:p>
        </w:tc>
      </w:tr>
      <w:tr w:rsidR="0038192F" w:rsidRPr="00995D9D" w:rsidTr="0038192F">
        <w:trPr>
          <w:trHeight w:val="255"/>
        </w:trPr>
        <w:tc>
          <w:tcPr>
            <w:tcW w:w="38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rPr>
                <w:rFonts w:ascii="Arial" w:hAnsi="Arial" w:cs="Arial"/>
              </w:rPr>
            </w:pPr>
            <w:r w:rsidRPr="00995D9D">
              <w:rPr>
                <w:rFonts w:ascii="Arial" w:hAnsi="Arial" w:cs="Arial"/>
              </w:rPr>
              <w:t>Aliquots à 10 µL</w:t>
            </w: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rPr>
                <w:rFonts w:ascii="Arial" w:hAnsi="Arial" w:cs="Arial"/>
                <w:b/>
                <w:bCs/>
              </w:rPr>
            </w:pPr>
          </w:p>
        </w:tc>
      </w:tr>
      <w:tr w:rsidR="0038192F" w:rsidRPr="00995D9D" w:rsidTr="0038192F">
        <w:trPr>
          <w:trHeight w:val="255"/>
        </w:trPr>
        <w:tc>
          <w:tcPr>
            <w:tcW w:w="38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rPr>
                <w:rFonts w:ascii="Arial" w:hAnsi="Arial" w:cs="Arial"/>
                <w:b/>
                <w:bCs/>
              </w:rPr>
            </w:pPr>
          </w:p>
        </w:tc>
      </w:tr>
      <w:tr w:rsidR="0038192F" w:rsidRPr="00995D9D" w:rsidTr="0038192F">
        <w:trPr>
          <w:trHeight w:val="255"/>
        </w:trPr>
        <w:tc>
          <w:tcPr>
            <w:tcW w:w="38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rPr>
                <w:rFonts w:ascii="Arial" w:hAnsi="Arial" w:cs="Arial"/>
                <w:b/>
                <w:bCs/>
              </w:rPr>
            </w:pPr>
            <w:r w:rsidRPr="00995D9D">
              <w:rPr>
                <w:rFonts w:ascii="Arial" w:hAnsi="Arial" w:cs="Arial"/>
                <w:b/>
                <w:bCs/>
              </w:rPr>
              <w:t>Blocking Agent</w:t>
            </w: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rPr>
                <w:rFonts w:ascii="Arial" w:hAnsi="Arial" w:cs="Arial"/>
                <w:b/>
                <w:bCs/>
              </w:rPr>
            </w:pPr>
          </w:p>
        </w:tc>
      </w:tr>
      <w:tr w:rsidR="0038192F" w:rsidRPr="004C0C79" w:rsidTr="0038192F">
        <w:trPr>
          <w:trHeight w:val="255"/>
        </w:trPr>
        <w:tc>
          <w:tcPr>
            <w:tcW w:w="68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rPr>
                <w:rFonts w:ascii="Arial" w:hAnsi="Arial" w:cs="Arial"/>
                <w:lang w:val="en-GB"/>
              </w:rPr>
            </w:pPr>
            <w:r w:rsidRPr="00995D9D">
              <w:rPr>
                <w:rFonts w:ascii="Arial" w:hAnsi="Arial" w:cs="Arial"/>
                <w:lang w:val="en-GB"/>
              </w:rPr>
              <w:t>10x Blocking add required aqua dest, 5' 37°C, Aliquots à 50 µL, -20°C</w:t>
            </w:r>
          </w:p>
        </w:tc>
      </w:tr>
      <w:tr w:rsidR="0038192F" w:rsidRPr="004C0C79" w:rsidTr="0038192F">
        <w:trPr>
          <w:trHeight w:val="255"/>
        </w:trPr>
        <w:tc>
          <w:tcPr>
            <w:tcW w:w="38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rPr>
                <w:rFonts w:ascii="Arial" w:hAnsi="Arial" w:cs="Arial"/>
                <w:b/>
                <w:bCs/>
                <w:lang w:val="en-GB"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rPr>
                <w:rFonts w:ascii="Arial" w:hAnsi="Arial" w:cs="Arial"/>
                <w:b/>
                <w:bCs/>
                <w:lang w:val="en-GB"/>
              </w:rPr>
            </w:pPr>
          </w:p>
        </w:tc>
        <w:tc>
          <w:tcPr>
            <w:tcW w:w="1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rPr>
                <w:rFonts w:ascii="Arial" w:hAnsi="Arial" w:cs="Arial"/>
                <w:b/>
                <w:bCs/>
                <w:lang w:val="en-GB"/>
              </w:rPr>
            </w:pPr>
          </w:p>
        </w:tc>
      </w:tr>
      <w:tr w:rsidR="0038192F" w:rsidRPr="00995D9D" w:rsidTr="0038192F">
        <w:trPr>
          <w:trHeight w:val="255"/>
        </w:trPr>
        <w:tc>
          <w:tcPr>
            <w:tcW w:w="38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rPr>
                <w:rFonts w:ascii="Arial" w:hAnsi="Arial" w:cs="Arial"/>
                <w:b/>
                <w:bCs/>
              </w:rPr>
            </w:pPr>
            <w:r w:rsidRPr="00995D9D">
              <w:rPr>
                <w:rFonts w:ascii="Arial" w:hAnsi="Arial" w:cs="Arial"/>
                <w:b/>
                <w:bCs/>
              </w:rPr>
              <w:t>Gene Expression Wash Buffer 2</w:t>
            </w: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rPr>
                <w:rFonts w:ascii="Arial" w:hAnsi="Arial" w:cs="Arial"/>
                <w:b/>
                <w:bCs/>
              </w:rPr>
            </w:pPr>
          </w:p>
        </w:tc>
      </w:tr>
      <w:tr w:rsidR="0038192F" w:rsidRPr="004C0C79" w:rsidTr="0038192F">
        <w:trPr>
          <w:trHeight w:val="255"/>
        </w:trPr>
        <w:tc>
          <w:tcPr>
            <w:tcW w:w="38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rPr>
                <w:rFonts w:ascii="Arial" w:hAnsi="Arial" w:cs="Arial"/>
                <w:lang w:val="en-GB"/>
              </w:rPr>
            </w:pPr>
            <w:r w:rsidRPr="00995D9D">
              <w:rPr>
                <w:rFonts w:ascii="Arial" w:hAnsi="Arial" w:cs="Arial"/>
                <w:lang w:val="en-GB"/>
              </w:rPr>
              <w:t>spigot must be sterilized, or buffer filtered</w:t>
            </w: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rPr>
                <w:rFonts w:ascii="Arial" w:hAnsi="Arial" w:cs="Arial"/>
                <w:b/>
                <w:bCs/>
                <w:lang w:val="en-GB"/>
              </w:rPr>
            </w:pPr>
          </w:p>
        </w:tc>
        <w:tc>
          <w:tcPr>
            <w:tcW w:w="1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92F" w:rsidRPr="00995D9D" w:rsidRDefault="0038192F" w:rsidP="004C0C79">
            <w:pPr>
              <w:spacing w:line="276" w:lineRule="auto"/>
              <w:rPr>
                <w:rFonts w:ascii="Arial" w:hAnsi="Arial" w:cs="Arial"/>
                <w:b/>
                <w:bCs/>
                <w:lang w:val="en-GB"/>
              </w:rPr>
            </w:pPr>
          </w:p>
        </w:tc>
      </w:tr>
    </w:tbl>
    <w:p w:rsidR="0038192F" w:rsidRDefault="0038192F" w:rsidP="004C0C79">
      <w:pPr>
        <w:spacing w:line="276" w:lineRule="auto"/>
        <w:ind w:left="360"/>
        <w:jc w:val="both"/>
        <w:rPr>
          <w:rFonts w:ascii="Arial" w:hAnsi="Arial" w:cs="Arial"/>
          <w:sz w:val="22"/>
          <w:szCs w:val="24"/>
          <w:lang w:val="en-GB"/>
        </w:rPr>
      </w:pPr>
    </w:p>
    <w:p w:rsidR="001E5BFF" w:rsidRPr="001E5BFF" w:rsidRDefault="001E5BFF" w:rsidP="004C0C79">
      <w:pPr>
        <w:spacing w:line="276" w:lineRule="auto"/>
        <w:jc w:val="both"/>
        <w:rPr>
          <w:rFonts w:ascii="Arial" w:hAnsi="Arial" w:cs="Arial"/>
          <w:b/>
          <w:sz w:val="22"/>
          <w:szCs w:val="24"/>
          <w:u w:val="single"/>
          <w:lang w:val="en-GB"/>
        </w:rPr>
      </w:pPr>
    </w:p>
    <w:p w:rsidR="001E5BFF" w:rsidRDefault="001E5BFF" w:rsidP="004C0C79">
      <w:pPr>
        <w:numPr>
          <w:ilvl w:val="0"/>
          <w:numId w:val="4"/>
        </w:numPr>
        <w:tabs>
          <w:tab w:val="clear" w:pos="1065"/>
          <w:tab w:val="num" w:pos="0"/>
        </w:tabs>
        <w:spacing w:line="276" w:lineRule="auto"/>
        <w:ind w:left="0" w:firstLine="0"/>
        <w:jc w:val="both"/>
        <w:rPr>
          <w:rFonts w:ascii="Arial" w:hAnsi="Arial" w:cs="Arial"/>
          <w:b/>
          <w:sz w:val="22"/>
          <w:szCs w:val="24"/>
          <w:u w:val="single"/>
          <w:lang w:val="en-GB"/>
        </w:rPr>
      </w:pPr>
      <w:r w:rsidRPr="001E5BFF">
        <w:rPr>
          <w:rFonts w:ascii="Arial" w:hAnsi="Arial" w:cs="Arial"/>
          <w:b/>
          <w:sz w:val="22"/>
          <w:szCs w:val="24"/>
          <w:u w:val="single"/>
          <w:lang w:val="en-GB"/>
        </w:rPr>
        <w:t>Equipement</w:t>
      </w:r>
    </w:p>
    <w:p w:rsidR="001E5BFF" w:rsidRDefault="001E5BFF" w:rsidP="004C0C79">
      <w:pPr>
        <w:spacing w:line="276" w:lineRule="auto"/>
        <w:jc w:val="both"/>
        <w:rPr>
          <w:rFonts w:ascii="Arial" w:hAnsi="Arial" w:cs="Arial"/>
          <w:b/>
          <w:sz w:val="22"/>
          <w:szCs w:val="24"/>
          <w:u w:val="single"/>
          <w:lang w:val="en-GB"/>
        </w:rPr>
      </w:pPr>
    </w:p>
    <w:p w:rsidR="001E5BFF" w:rsidRDefault="00D93E73" w:rsidP="004C0C79">
      <w:pPr>
        <w:pStyle w:val="ListParagraph"/>
        <w:numPr>
          <w:ilvl w:val="0"/>
          <w:numId w:val="7"/>
        </w:numPr>
        <w:spacing w:line="276" w:lineRule="auto"/>
        <w:ind w:left="426" w:hanging="426"/>
        <w:jc w:val="both"/>
        <w:rPr>
          <w:rFonts w:ascii="Arial" w:hAnsi="Arial" w:cs="Arial"/>
          <w:sz w:val="22"/>
          <w:szCs w:val="24"/>
          <w:lang w:val="en-GB"/>
        </w:rPr>
      </w:pPr>
      <w:r>
        <w:rPr>
          <w:rFonts w:ascii="Arial" w:hAnsi="Arial" w:cs="Arial"/>
          <w:sz w:val="22"/>
          <w:szCs w:val="24"/>
          <w:lang w:val="en-GB"/>
        </w:rPr>
        <w:t>Reaction tubes 1</w:t>
      </w:r>
      <w:r w:rsidRPr="00D93E73">
        <w:rPr>
          <w:rFonts w:ascii="Arial" w:hAnsi="Arial" w:cs="Arial"/>
          <w:sz w:val="22"/>
          <w:szCs w:val="24"/>
          <w:lang w:val="en-GB"/>
        </w:rPr>
        <w:t>.5 ml (RNase-free)</w:t>
      </w:r>
    </w:p>
    <w:p w:rsidR="00D93E73" w:rsidRPr="003F0B38" w:rsidRDefault="00D93E73" w:rsidP="004C0C79">
      <w:pPr>
        <w:pStyle w:val="ListParagraph"/>
        <w:numPr>
          <w:ilvl w:val="0"/>
          <w:numId w:val="7"/>
        </w:numPr>
        <w:spacing w:line="276" w:lineRule="auto"/>
        <w:ind w:left="426" w:hanging="426"/>
        <w:jc w:val="both"/>
        <w:rPr>
          <w:rFonts w:ascii="Arial" w:hAnsi="Arial" w:cs="Arial"/>
          <w:szCs w:val="24"/>
          <w:lang w:val="en-GB"/>
        </w:rPr>
      </w:pPr>
      <w:r w:rsidRPr="00D93E73">
        <w:rPr>
          <w:rFonts w:ascii="Arial" w:eastAsiaTheme="minorHAnsi" w:hAnsi="Arial" w:cs="Arial"/>
          <w:sz w:val="22"/>
          <w:szCs w:val="24"/>
          <w:lang w:eastAsia="en-US"/>
        </w:rPr>
        <w:t>Thermomixer (Eppendorf)</w:t>
      </w:r>
    </w:p>
    <w:p w:rsidR="003F0B38" w:rsidRPr="00D93E73" w:rsidRDefault="003F0B38" w:rsidP="004C0C79">
      <w:pPr>
        <w:pStyle w:val="ListParagraph"/>
        <w:numPr>
          <w:ilvl w:val="0"/>
          <w:numId w:val="7"/>
        </w:numPr>
        <w:spacing w:line="276" w:lineRule="auto"/>
        <w:ind w:left="426" w:hanging="426"/>
        <w:jc w:val="both"/>
        <w:rPr>
          <w:rFonts w:ascii="Arial" w:hAnsi="Arial" w:cs="Arial"/>
          <w:szCs w:val="24"/>
          <w:lang w:val="en-GB"/>
        </w:rPr>
      </w:pPr>
      <w:r>
        <w:rPr>
          <w:rFonts w:ascii="Arial" w:eastAsiaTheme="minorHAnsi" w:hAnsi="Arial" w:cs="Arial"/>
          <w:sz w:val="22"/>
          <w:szCs w:val="24"/>
          <w:lang w:eastAsia="en-US"/>
        </w:rPr>
        <w:t>Desktop eppendorf centrifuge(~13000 rpm)</w:t>
      </w:r>
    </w:p>
    <w:p w:rsidR="00D93E73" w:rsidRPr="00D93E73" w:rsidRDefault="00D93E73" w:rsidP="004C0C79">
      <w:pPr>
        <w:pStyle w:val="ListParagraph"/>
        <w:numPr>
          <w:ilvl w:val="0"/>
          <w:numId w:val="7"/>
        </w:numPr>
        <w:spacing w:line="276" w:lineRule="auto"/>
        <w:ind w:left="426" w:hanging="426"/>
        <w:jc w:val="both"/>
        <w:rPr>
          <w:rFonts w:ascii="Arial" w:hAnsi="Arial" w:cs="Arial"/>
          <w:szCs w:val="24"/>
          <w:lang w:val="en-GB"/>
        </w:rPr>
      </w:pPr>
      <w:r w:rsidRPr="00D93E73">
        <w:rPr>
          <w:rFonts w:ascii="Arial" w:eastAsiaTheme="minorHAnsi" w:hAnsi="Arial" w:cs="Arial"/>
          <w:sz w:val="22"/>
          <w:szCs w:val="24"/>
          <w:lang w:val="en-GB" w:eastAsia="en-US"/>
        </w:rPr>
        <w:t>Agilent hybridization oven, hybridization chamber.</w:t>
      </w:r>
    </w:p>
    <w:p w:rsidR="00D93E73" w:rsidRDefault="00D93E73" w:rsidP="004C0C79">
      <w:pPr>
        <w:pStyle w:val="ListParagraph"/>
        <w:numPr>
          <w:ilvl w:val="0"/>
          <w:numId w:val="7"/>
        </w:numPr>
        <w:spacing w:line="276" w:lineRule="auto"/>
        <w:ind w:left="426" w:hanging="426"/>
        <w:jc w:val="both"/>
        <w:rPr>
          <w:rFonts w:ascii="Arial" w:hAnsi="Arial" w:cs="Arial"/>
          <w:sz w:val="22"/>
          <w:szCs w:val="24"/>
          <w:lang w:val="en-GB"/>
        </w:rPr>
      </w:pPr>
      <w:r w:rsidRPr="00D93E73">
        <w:rPr>
          <w:rFonts w:ascii="Arial" w:hAnsi="Arial" w:cs="Arial"/>
          <w:sz w:val="22"/>
          <w:szCs w:val="24"/>
          <w:lang w:val="en-GB"/>
        </w:rPr>
        <w:t>Agilent Technologies Scanner G2505C US45103079</w:t>
      </w:r>
      <w:r>
        <w:rPr>
          <w:rFonts w:ascii="Arial" w:hAnsi="Arial" w:cs="Arial"/>
          <w:sz w:val="22"/>
          <w:szCs w:val="24"/>
          <w:lang w:val="en-GB"/>
        </w:rPr>
        <w:t>.</w:t>
      </w:r>
    </w:p>
    <w:p w:rsidR="00D93E73" w:rsidRDefault="00D93E73" w:rsidP="004C0C79">
      <w:pPr>
        <w:spacing w:line="276" w:lineRule="auto"/>
        <w:jc w:val="both"/>
        <w:rPr>
          <w:rFonts w:ascii="Arial" w:hAnsi="Arial" w:cs="Arial"/>
          <w:sz w:val="22"/>
          <w:szCs w:val="24"/>
          <w:lang w:val="en-GB"/>
        </w:rPr>
      </w:pPr>
    </w:p>
    <w:p w:rsidR="00D93E73" w:rsidRDefault="00D93E73" w:rsidP="004C0C79">
      <w:pPr>
        <w:spacing w:line="276" w:lineRule="auto"/>
        <w:jc w:val="both"/>
        <w:rPr>
          <w:rFonts w:ascii="Arial" w:hAnsi="Arial" w:cs="Arial"/>
          <w:sz w:val="22"/>
          <w:szCs w:val="24"/>
          <w:lang w:val="en-GB"/>
        </w:rPr>
      </w:pPr>
    </w:p>
    <w:p w:rsidR="00D93E73" w:rsidRDefault="00D93E73" w:rsidP="004C0C79">
      <w:pPr>
        <w:spacing w:line="276" w:lineRule="auto"/>
        <w:jc w:val="both"/>
        <w:rPr>
          <w:rFonts w:ascii="Arial" w:hAnsi="Arial" w:cs="Arial"/>
          <w:b/>
          <w:sz w:val="28"/>
          <w:szCs w:val="24"/>
          <w:u w:val="single"/>
          <w:lang w:val="en-GB"/>
        </w:rPr>
      </w:pPr>
      <w:r w:rsidRPr="00D93E73">
        <w:rPr>
          <w:rFonts w:ascii="Arial" w:hAnsi="Arial" w:cs="Arial"/>
          <w:b/>
          <w:sz w:val="28"/>
          <w:szCs w:val="24"/>
          <w:u w:val="single"/>
          <w:lang w:val="en-GB"/>
        </w:rPr>
        <w:t>Procedure</w:t>
      </w:r>
    </w:p>
    <w:p w:rsidR="00B70350" w:rsidRPr="00D93E73" w:rsidRDefault="00B70350" w:rsidP="004C0C79">
      <w:pPr>
        <w:spacing w:line="276" w:lineRule="auto"/>
        <w:jc w:val="both"/>
        <w:rPr>
          <w:rFonts w:ascii="Arial" w:hAnsi="Arial" w:cs="Arial"/>
          <w:b/>
          <w:sz w:val="28"/>
          <w:szCs w:val="24"/>
          <w:u w:val="single"/>
          <w:lang w:val="en-GB"/>
        </w:rPr>
      </w:pPr>
    </w:p>
    <w:p w:rsidR="00D93E73" w:rsidRPr="00D93E73" w:rsidRDefault="00D93E73" w:rsidP="004C0C79">
      <w:pPr>
        <w:spacing w:line="276" w:lineRule="auto"/>
        <w:jc w:val="both"/>
        <w:rPr>
          <w:rFonts w:ascii="Arial" w:hAnsi="Arial" w:cs="Arial"/>
          <w:sz w:val="22"/>
          <w:szCs w:val="24"/>
          <w:lang w:val="en-GB"/>
        </w:rPr>
      </w:pPr>
    </w:p>
    <w:p w:rsidR="004C640C" w:rsidRPr="0038192F" w:rsidRDefault="00B70350" w:rsidP="004C0C79">
      <w:pPr>
        <w:spacing w:line="276" w:lineRule="auto"/>
        <w:jc w:val="both"/>
        <w:rPr>
          <w:rFonts w:ascii="Arial" w:hAnsi="Arial" w:cs="Arial"/>
          <w:b/>
          <w:sz w:val="22"/>
          <w:szCs w:val="24"/>
          <w:u w:val="single"/>
          <w:lang w:val="en-GB"/>
        </w:rPr>
      </w:pPr>
      <w:r w:rsidRPr="00B70350">
        <w:rPr>
          <w:rFonts w:ascii="Arial" w:hAnsi="Arial" w:cs="Arial"/>
          <w:b/>
          <w:sz w:val="22"/>
          <w:szCs w:val="24"/>
          <w:lang w:val="en-GB"/>
        </w:rPr>
        <w:t>1</w:t>
      </w:r>
      <w:r>
        <w:rPr>
          <w:rFonts w:ascii="Arial" w:hAnsi="Arial" w:cs="Arial"/>
          <w:b/>
          <w:sz w:val="22"/>
          <w:szCs w:val="24"/>
          <w:lang w:val="en-GB"/>
        </w:rPr>
        <w:t xml:space="preserve">.        </w:t>
      </w:r>
      <w:r w:rsidR="004C640C" w:rsidRPr="0038192F">
        <w:rPr>
          <w:rFonts w:ascii="Arial" w:hAnsi="Arial" w:cs="Arial"/>
          <w:b/>
          <w:sz w:val="22"/>
          <w:szCs w:val="24"/>
          <w:u w:val="single"/>
          <w:lang w:val="en-GB"/>
        </w:rPr>
        <w:t>Labelling</w:t>
      </w:r>
    </w:p>
    <w:p w:rsidR="004C640C" w:rsidRPr="002E0905" w:rsidRDefault="004C640C" w:rsidP="004C0C79">
      <w:pPr>
        <w:spacing w:line="276" w:lineRule="auto"/>
        <w:jc w:val="both"/>
        <w:rPr>
          <w:rFonts w:ascii="Arial" w:hAnsi="Arial" w:cs="Arial"/>
          <w:sz w:val="22"/>
          <w:szCs w:val="24"/>
          <w:lang w:val="en-GB"/>
        </w:rPr>
      </w:pPr>
    </w:p>
    <w:p w:rsidR="004C640C" w:rsidRPr="002E0905" w:rsidRDefault="004C640C" w:rsidP="004C0C79">
      <w:pPr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2"/>
          <w:szCs w:val="24"/>
          <w:lang w:val="en-GB"/>
        </w:rPr>
      </w:pPr>
      <w:r w:rsidRPr="002E0905">
        <w:rPr>
          <w:rFonts w:ascii="Arial" w:hAnsi="Arial" w:cs="Arial"/>
          <w:sz w:val="22"/>
          <w:szCs w:val="24"/>
          <w:lang w:val="en-GB"/>
        </w:rPr>
        <w:t>Take 20.5</w:t>
      </w:r>
      <w:r w:rsidR="00C26572" w:rsidRPr="002E0905">
        <w:rPr>
          <w:rFonts w:ascii="Arial" w:hAnsi="Arial" w:cs="Arial"/>
          <w:sz w:val="22"/>
          <w:szCs w:val="24"/>
          <w:lang w:val="en-GB"/>
        </w:rPr>
        <w:t xml:space="preserve"> </w:t>
      </w:r>
      <w:r w:rsidRPr="002E0905">
        <w:rPr>
          <w:rFonts w:ascii="Arial" w:hAnsi="Arial" w:cs="Arial"/>
          <w:sz w:val="22"/>
          <w:szCs w:val="24"/>
          <w:lang w:val="en-GB"/>
        </w:rPr>
        <w:t>μl of highly pure RNA sample (10 μg) from Norgen DNA cleanup in a RNAse free-eppendorf.</w:t>
      </w:r>
    </w:p>
    <w:p w:rsidR="00D60D45" w:rsidRPr="002E0905" w:rsidRDefault="004C640C" w:rsidP="004C0C79">
      <w:pPr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2"/>
          <w:szCs w:val="24"/>
          <w:lang w:val="en-GB"/>
        </w:rPr>
      </w:pPr>
      <w:r w:rsidRPr="002E0905">
        <w:rPr>
          <w:rFonts w:ascii="Arial" w:hAnsi="Arial" w:cs="Arial"/>
          <w:sz w:val="22"/>
          <w:szCs w:val="24"/>
          <w:lang w:val="en-GB"/>
        </w:rPr>
        <w:t xml:space="preserve">Add 2.5 μl Random primers and 1μl of each Spike-Mix A to </w:t>
      </w:r>
      <w:r w:rsidR="002D51FD">
        <w:rPr>
          <w:rFonts w:ascii="Arial" w:hAnsi="Arial" w:cs="Arial"/>
          <w:sz w:val="22"/>
          <w:szCs w:val="24"/>
          <w:lang w:val="en-GB"/>
        </w:rPr>
        <w:t>Cy3 and Spike-Mix B to Cy5 to RNA</w:t>
      </w:r>
      <w:r w:rsidRPr="002E0905">
        <w:rPr>
          <w:rFonts w:ascii="Arial" w:hAnsi="Arial" w:cs="Arial"/>
          <w:sz w:val="22"/>
          <w:szCs w:val="24"/>
          <w:lang w:val="en-GB"/>
        </w:rPr>
        <w:t>. Flip the ep</w:t>
      </w:r>
      <w:r w:rsidR="00E804D0">
        <w:rPr>
          <w:rFonts w:ascii="Arial" w:hAnsi="Arial" w:cs="Arial"/>
          <w:sz w:val="22"/>
          <w:szCs w:val="24"/>
          <w:lang w:val="en-GB"/>
        </w:rPr>
        <w:t>pendorf to mix and spin down.</w:t>
      </w:r>
      <w:r w:rsidRPr="002E0905">
        <w:rPr>
          <w:rFonts w:ascii="Arial" w:hAnsi="Arial" w:cs="Arial"/>
          <w:sz w:val="22"/>
          <w:szCs w:val="24"/>
          <w:lang w:val="en-GB"/>
        </w:rPr>
        <w:t xml:space="preserve"> </w:t>
      </w:r>
      <w:r w:rsidR="00E804D0">
        <w:rPr>
          <w:rFonts w:ascii="Arial" w:hAnsi="Arial" w:cs="Arial"/>
          <w:sz w:val="22"/>
          <w:szCs w:val="24"/>
          <w:lang w:val="en-GB"/>
        </w:rPr>
        <w:t>I</w:t>
      </w:r>
      <w:r w:rsidRPr="002E0905">
        <w:rPr>
          <w:rFonts w:ascii="Arial" w:hAnsi="Arial" w:cs="Arial"/>
          <w:sz w:val="22"/>
          <w:szCs w:val="24"/>
          <w:lang w:val="en-GB"/>
        </w:rPr>
        <w:t>ncubate the tubes at 70°C (heat block</w:t>
      </w:r>
      <w:r w:rsidR="00457D41" w:rsidRPr="002E0905">
        <w:rPr>
          <w:rFonts w:ascii="Arial" w:hAnsi="Arial" w:cs="Arial"/>
          <w:sz w:val="22"/>
          <w:szCs w:val="24"/>
          <w:lang w:val="en-GB"/>
        </w:rPr>
        <w:t xml:space="preserve">) for 10mins and then on to ice for 5 mins </w:t>
      </w:r>
      <w:r w:rsidRPr="002E0905">
        <w:rPr>
          <w:rFonts w:ascii="Arial" w:hAnsi="Arial" w:cs="Arial"/>
          <w:sz w:val="22"/>
          <w:szCs w:val="24"/>
          <w:lang w:val="en-GB"/>
        </w:rPr>
        <w:t>(thaw CyDye</w:t>
      </w:r>
      <w:r w:rsidR="00457D41" w:rsidRPr="002E0905">
        <w:rPr>
          <w:rFonts w:ascii="Arial" w:hAnsi="Arial" w:cs="Arial"/>
          <w:sz w:val="22"/>
          <w:szCs w:val="24"/>
          <w:lang w:val="en-GB"/>
        </w:rPr>
        <w:t>s</w:t>
      </w:r>
      <w:r w:rsidRPr="002E0905">
        <w:rPr>
          <w:rFonts w:ascii="Arial" w:hAnsi="Arial" w:cs="Arial"/>
          <w:sz w:val="22"/>
          <w:szCs w:val="24"/>
          <w:lang w:val="en-GB"/>
        </w:rPr>
        <w:t xml:space="preserve"> on ice and prepare master mix while samples are incubated on ice).</w:t>
      </w:r>
    </w:p>
    <w:p w:rsidR="00D60D45" w:rsidRPr="002E0905" w:rsidRDefault="00D60D45" w:rsidP="004C0C79">
      <w:pPr>
        <w:spacing w:line="276" w:lineRule="auto"/>
        <w:jc w:val="both"/>
        <w:rPr>
          <w:rFonts w:ascii="Arial" w:hAnsi="Arial" w:cs="Arial"/>
          <w:sz w:val="22"/>
          <w:szCs w:val="24"/>
          <w:lang w:val="en-GB"/>
        </w:rPr>
      </w:pPr>
      <w:r w:rsidRPr="002E0905">
        <w:rPr>
          <w:rFonts w:ascii="Arial" w:hAnsi="Arial" w:cs="Arial"/>
          <w:sz w:val="22"/>
          <w:szCs w:val="24"/>
          <w:lang w:val="en-GB"/>
        </w:rPr>
        <w:t xml:space="preserve">   Master mix composition</w:t>
      </w:r>
    </w:p>
    <w:tbl>
      <w:tblPr>
        <w:tblStyle w:val="TableGrid"/>
        <w:tblW w:w="0" w:type="auto"/>
        <w:tblInd w:w="360" w:type="dxa"/>
        <w:tblLook w:val="04A0"/>
      </w:tblPr>
      <w:tblGrid>
        <w:gridCol w:w="3717"/>
        <w:gridCol w:w="2538"/>
        <w:gridCol w:w="2303"/>
      </w:tblGrid>
      <w:tr w:rsidR="00D60D45" w:rsidRPr="002E0905" w:rsidTr="004142E3">
        <w:tc>
          <w:tcPr>
            <w:tcW w:w="3717" w:type="dxa"/>
          </w:tcPr>
          <w:p w:rsidR="00D60D45" w:rsidRPr="002E0905" w:rsidRDefault="00D60D45" w:rsidP="004C0C79">
            <w:pPr>
              <w:spacing w:line="276" w:lineRule="auto"/>
              <w:jc w:val="both"/>
              <w:rPr>
                <w:rFonts w:ascii="Arial" w:hAnsi="Arial" w:cs="Arial"/>
                <w:sz w:val="22"/>
                <w:szCs w:val="24"/>
                <w:lang w:val="en-GB"/>
              </w:rPr>
            </w:pPr>
          </w:p>
        </w:tc>
        <w:tc>
          <w:tcPr>
            <w:tcW w:w="2538" w:type="dxa"/>
          </w:tcPr>
          <w:p w:rsidR="00D60D45" w:rsidRPr="002E0905" w:rsidRDefault="00D60D45" w:rsidP="004C0C79">
            <w:pPr>
              <w:spacing w:line="276" w:lineRule="auto"/>
              <w:jc w:val="both"/>
              <w:rPr>
                <w:rFonts w:ascii="Arial" w:hAnsi="Arial" w:cs="Arial"/>
                <w:sz w:val="22"/>
                <w:szCs w:val="24"/>
                <w:lang w:val="en-GB"/>
              </w:rPr>
            </w:pPr>
            <w:r w:rsidRPr="002E0905">
              <w:rPr>
                <w:rFonts w:ascii="Arial" w:hAnsi="Arial" w:cs="Arial"/>
                <w:sz w:val="22"/>
                <w:szCs w:val="24"/>
                <w:lang w:val="en-GB"/>
              </w:rPr>
              <w:t>1X (for one reaction)</w:t>
            </w:r>
          </w:p>
        </w:tc>
        <w:tc>
          <w:tcPr>
            <w:tcW w:w="2303" w:type="dxa"/>
          </w:tcPr>
          <w:p w:rsidR="00D60D45" w:rsidRPr="002E0905" w:rsidRDefault="00D60D45" w:rsidP="004C0C79">
            <w:pPr>
              <w:spacing w:line="276" w:lineRule="auto"/>
              <w:jc w:val="both"/>
              <w:rPr>
                <w:rFonts w:ascii="Arial" w:hAnsi="Arial" w:cs="Arial"/>
                <w:sz w:val="22"/>
                <w:szCs w:val="24"/>
                <w:lang w:val="en-GB"/>
              </w:rPr>
            </w:pPr>
            <w:r w:rsidRPr="002E0905">
              <w:rPr>
                <w:rFonts w:ascii="Arial" w:hAnsi="Arial" w:cs="Arial"/>
                <w:sz w:val="22"/>
                <w:szCs w:val="24"/>
                <w:lang w:val="en-GB"/>
              </w:rPr>
              <w:t>5X (for 5 reactions)</w:t>
            </w:r>
          </w:p>
        </w:tc>
      </w:tr>
      <w:tr w:rsidR="00D60D45" w:rsidRPr="002E0905" w:rsidTr="004142E3">
        <w:tc>
          <w:tcPr>
            <w:tcW w:w="3717" w:type="dxa"/>
          </w:tcPr>
          <w:p w:rsidR="00D60D45" w:rsidRPr="002E0905" w:rsidRDefault="00D60D45" w:rsidP="004C0C79">
            <w:pPr>
              <w:spacing w:line="276" w:lineRule="auto"/>
              <w:jc w:val="both"/>
              <w:rPr>
                <w:rFonts w:ascii="Arial" w:hAnsi="Arial" w:cs="Arial"/>
                <w:sz w:val="22"/>
                <w:szCs w:val="24"/>
                <w:lang w:val="en-GB"/>
              </w:rPr>
            </w:pPr>
            <w:r w:rsidRPr="002E0905">
              <w:rPr>
                <w:rFonts w:ascii="Arial" w:hAnsi="Arial" w:cs="Arial"/>
                <w:sz w:val="22"/>
                <w:szCs w:val="24"/>
                <w:lang w:val="en-GB"/>
              </w:rPr>
              <w:t>Nuclease-free water</w:t>
            </w:r>
          </w:p>
        </w:tc>
        <w:tc>
          <w:tcPr>
            <w:tcW w:w="2538" w:type="dxa"/>
          </w:tcPr>
          <w:p w:rsidR="00D60D45" w:rsidRPr="002E0905" w:rsidRDefault="00D60D45" w:rsidP="004C0C79">
            <w:pPr>
              <w:spacing w:line="276" w:lineRule="auto"/>
              <w:jc w:val="both"/>
              <w:rPr>
                <w:rFonts w:ascii="Arial" w:hAnsi="Arial" w:cs="Arial"/>
                <w:sz w:val="22"/>
                <w:szCs w:val="24"/>
                <w:lang w:val="en-GB"/>
              </w:rPr>
            </w:pPr>
            <w:r w:rsidRPr="002E0905">
              <w:rPr>
                <w:rFonts w:ascii="Arial" w:hAnsi="Arial" w:cs="Arial"/>
                <w:sz w:val="22"/>
                <w:szCs w:val="24"/>
                <w:lang w:val="en-GB"/>
              </w:rPr>
              <w:t>7 μl</w:t>
            </w:r>
          </w:p>
        </w:tc>
        <w:tc>
          <w:tcPr>
            <w:tcW w:w="2303" w:type="dxa"/>
          </w:tcPr>
          <w:p w:rsidR="00D60D45" w:rsidRPr="002E0905" w:rsidRDefault="00D60D45" w:rsidP="004C0C79">
            <w:pPr>
              <w:spacing w:line="276" w:lineRule="auto"/>
              <w:jc w:val="both"/>
              <w:rPr>
                <w:rFonts w:ascii="Arial" w:hAnsi="Arial" w:cs="Arial"/>
                <w:sz w:val="22"/>
                <w:szCs w:val="24"/>
                <w:lang w:val="en-GB"/>
              </w:rPr>
            </w:pPr>
            <w:r w:rsidRPr="002E0905">
              <w:rPr>
                <w:rFonts w:ascii="Arial" w:hAnsi="Arial" w:cs="Arial"/>
                <w:sz w:val="22"/>
                <w:szCs w:val="24"/>
                <w:lang w:val="en-GB"/>
              </w:rPr>
              <w:t>35 μl</w:t>
            </w:r>
          </w:p>
        </w:tc>
      </w:tr>
      <w:tr w:rsidR="00D60D45" w:rsidRPr="002E0905" w:rsidTr="004142E3">
        <w:tc>
          <w:tcPr>
            <w:tcW w:w="3717" w:type="dxa"/>
          </w:tcPr>
          <w:p w:rsidR="00D60D45" w:rsidRPr="002E0905" w:rsidRDefault="00D60D45" w:rsidP="004C0C79">
            <w:pPr>
              <w:spacing w:line="276" w:lineRule="auto"/>
              <w:jc w:val="both"/>
              <w:rPr>
                <w:rFonts w:ascii="Arial" w:hAnsi="Arial" w:cs="Arial"/>
                <w:sz w:val="22"/>
                <w:szCs w:val="24"/>
                <w:lang w:val="en-GB"/>
              </w:rPr>
            </w:pPr>
            <w:r w:rsidRPr="002E0905">
              <w:rPr>
                <w:rFonts w:ascii="Arial" w:hAnsi="Arial" w:cs="Arial"/>
                <w:sz w:val="22"/>
                <w:szCs w:val="24"/>
                <w:lang w:val="en-GB"/>
              </w:rPr>
              <w:t>5x 1</w:t>
            </w:r>
            <w:r w:rsidRPr="002E0905">
              <w:rPr>
                <w:rFonts w:ascii="Arial" w:hAnsi="Arial" w:cs="Arial"/>
                <w:sz w:val="22"/>
                <w:szCs w:val="24"/>
                <w:vertAlign w:val="superscript"/>
                <w:lang w:val="en-GB"/>
              </w:rPr>
              <w:t>st</w:t>
            </w:r>
            <w:r w:rsidRPr="002E0905">
              <w:rPr>
                <w:rFonts w:ascii="Arial" w:hAnsi="Arial" w:cs="Arial"/>
                <w:sz w:val="22"/>
                <w:szCs w:val="24"/>
                <w:lang w:val="en-GB"/>
              </w:rPr>
              <w:t xml:space="preserve"> Strand Buffer</w:t>
            </w:r>
          </w:p>
        </w:tc>
        <w:tc>
          <w:tcPr>
            <w:tcW w:w="2538" w:type="dxa"/>
          </w:tcPr>
          <w:p w:rsidR="00D60D45" w:rsidRPr="002E0905" w:rsidRDefault="00D60D45" w:rsidP="004C0C79">
            <w:pPr>
              <w:spacing w:line="276" w:lineRule="auto"/>
              <w:jc w:val="both"/>
              <w:rPr>
                <w:rFonts w:ascii="Arial" w:hAnsi="Arial" w:cs="Arial"/>
                <w:sz w:val="22"/>
                <w:szCs w:val="24"/>
                <w:lang w:val="en-GB"/>
              </w:rPr>
            </w:pPr>
            <w:r w:rsidRPr="002E0905">
              <w:rPr>
                <w:rFonts w:ascii="Arial" w:hAnsi="Arial" w:cs="Arial"/>
                <w:sz w:val="22"/>
                <w:szCs w:val="24"/>
                <w:lang w:val="en-GB"/>
              </w:rPr>
              <w:t>10 μl</w:t>
            </w:r>
          </w:p>
        </w:tc>
        <w:tc>
          <w:tcPr>
            <w:tcW w:w="2303" w:type="dxa"/>
          </w:tcPr>
          <w:p w:rsidR="00D60D45" w:rsidRPr="002E0905" w:rsidRDefault="00D60D45" w:rsidP="004C0C79">
            <w:pPr>
              <w:spacing w:line="276" w:lineRule="auto"/>
              <w:jc w:val="both"/>
              <w:rPr>
                <w:rFonts w:ascii="Arial" w:hAnsi="Arial" w:cs="Arial"/>
                <w:sz w:val="22"/>
                <w:szCs w:val="24"/>
                <w:lang w:val="en-GB"/>
              </w:rPr>
            </w:pPr>
            <w:r w:rsidRPr="002E0905">
              <w:rPr>
                <w:rFonts w:ascii="Arial" w:hAnsi="Arial" w:cs="Arial"/>
                <w:sz w:val="22"/>
                <w:szCs w:val="24"/>
                <w:lang w:val="en-GB"/>
              </w:rPr>
              <w:t>50 μl</w:t>
            </w:r>
          </w:p>
        </w:tc>
      </w:tr>
      <w:tr w:rsidR="00D60D45" w:rsidRPr="002E0905" w:rsidTr="004142E3">
        <w:tc>
          <w:tcPr>
            <w:tcW w:w="3717" w:type="dxa"/>
          </w:tcPr>
          <w:p w:rsidR="00D60D45" w:rsidRPr="002E0905" w:rsidRDefault="00D60D45" w:rsidP="004C0C79">
            <w:pPr>
              <w:spacing w:line="276" w:lineRule="auto"/>
              <w:jc w:val="both"/>
              <w:rPr>
                <w:rFonts w:ascii="Arial" w:hAnsi="Arial" w:cs="Arial"/>
                <w:sz w:val="22"/>
                <w:szCs w:val="24"/>
                <w:lang w:val="en-GB"/>
              </w:rPr>
            </w:pPr>
            <w:r w:rsidRPr="002E0905">
              <w:rPr>
                <w:rFonts w:ascii="Arial" w:hAnsi="Arial" w:cs="Arial"/>
                <w:sz w:val="22"/>
                <w:szCs w:val="24"/>
                <w:lang w:val="en-GB"/>
              </w:rPr>
              <w:t>0.1 M DTT</w:t>
            </w:r>
          </w:p>
        </w:tc>
        <w:tc>
          <w:tcPr>
            <w:tcW w:w="2538" w:type="dxa"/>
          </w:tcPr>
          <w:p w:rsidR="00D60D45" w:rsidRPr="002E0905" w:rsidRDefault="00D60D45" w:rsidP="004C0C79">
            <w:pPr>
              <w:spacing w:line="276" w:lineRule="auto"/>
              <w:jc w:val="both"/>
              <w:rPr>
                <w:rFonts w:ascii="Arial" w:hAnsi="Arial" w:cs="Arial"/>
                <w:sz w:val="22"/>
                <w:szCs w:val="24"/>
                <w:lang w:val="en-GB"/>
              </w:rPr>
            </w:pPr>
            <w:r w:rsidRPr="002E0905">
              <w:rPr>
                <w:rFonts w:ascii="Arial" w:hAnsi="Arial" w:cs="Arial"/>
                <w:sz w:val="22"/>
                <w:szCs w:val="24"/>
                <w:lang w:val="en-GB"/>
              </w:rPr>
              <w:t>5 μl</w:t>
            </w:r>
          </w:p>
        </w:tc>
        <w:tc>
          <w:tcPr>
            <w:tcW w:w="2303" w:type="dxa"/>
          </w:tcPr>
          <w:p w:rsidR="00D60D45" w:rsidRPr="002E0905" w:rsidRDefault="00D60D45" w:rsidP="004C0C79">
            <w:pPr>
              <w:spacing w:line="276" w:lineRule="auto"/>
              <w:jc w:val="both"/>
              <w:rPr>
                <w:rFonts w:ascii="Arial" w:hAnsi="Arial" w:cs="Arial"/>
                <w:sz w:val="22"/>
                <w:szCs w:val="24"/>
                <w:lang w:val="en-GB"/>
              </w:rPr>
            </w:pPr>
            <w:r w:rsidRPr="002E0905">
              <w:rPr>
                <w:rFonts w:ascii="Arial" w:hAnsi="Arial" w:cs="Arial"/>
                <w:sz w:val="22"/>
                <w:szCs w:val="24"/>
                <w:lang w:val="en-GB"/>
              </w:rPr>
              <w:t>25 μl</w:t>
            </w:r>
          </w:p>
        </w:tc>
      </w:tr>
      <w:tr w:rsidR="00D60D45" w:rsidRPr="002E0905" w:rsidTr="004142E3">
        <w:tc>
          <w:tcPr>
            <w:tcW w:w="3717" w:type="dxa"/>
          </w:tcPr>
          <w:p w:rsidR="00D60D45" w:rsidRPr="002E0905" w:rsidRDefault="00D60D45" w:rsidP="004C0C79">
            <w:pPr>
              <w:spacing w:line="276" w:lineRule="auto"/>
              <w:jc w:val="both"/>
              <w:rPr>
                <w:rFonts w:ascii="Arial" w:hAnsi="Arial" w:cs="Arial"/>
                <w:sz w:val="22"/>
                <w:szCs w:val="24"/>
                <w:lang w:val="en-GB"/>
              </w:rPr>
            </w:pPr>
            <w:r w:rsidRPr="002E0905">
              <w:rPr>
                <w:rFonts w:ascii="Arial" w:hAnsi="Arial" w:cs="Arial"/>
                <w:sz w:val="22"/>
                <w:szCs w:val="24"/>
                <w:lang w:val="en-GB"/>
              </w:rPr>
              <w:t>10 mM dNTP Mix, 2.5mM dCTP</w:t>
            </w:r>
          </w:p>
        </w:tc>
        <w:tc>
          <w:tcPr>
            <w:tcW w:w="2538" w:type="dxa"/>
          </w:tcPr>
          <w:p w:rsidR="00D60D45" w:rsidRPr="002E0905" w:rsidRDefault="00D60D45" w:rsidP="004C0C79">
            <w:pPr>
              <w:spacing w:line="276" w:lineRule="auto"/>
              <w:jc w:val="both"/>
              <w:rPr>
                <w:rFonts w:ascii="Arial" w:hAnsi="Arial" w:cs="Arial"/>
                <w:sz w:val="22"/>
                <w:szCs w:val="24"/>
                <w:lang w:val="en-GB"/>
              </w:rPr>
            </w:pPr>
            <w:r w:rsidRPr="002E0905">
              <w:rPr>
                <w:rFonts w:ascii="Arial" w:hAnsi="Arial" w:cs="Arial"/>
                <w:sz w:val="22"/>
                <w:szCs w:val="24"/>
                <w:lang w:val="en-GB"/>
              </w:rPr>
              <w:t>0.5 μl</w:t>
            </w:r>
          </w:p>
        </w:tc>
        <w:tc>
          <w:tcPr>
            <w:tcW w:w="2303" w:type="dxa"/>
          </w:tcPr>
          <w:p w:rsidR="00D60D45" w:rsidRPr="002E0905" w:rsidRDefault="00D60D45" w:rsidP="004C0C79">
            <w:pPr>
              <w:spacing w:line="276" w:lineRule="auto"/>
              <w:jc w:val="both"/>
              <w:rPr>
                <w:rFonts w:ascii="Arial" w:hAnsi="Arial" w:cs="Arial"/>
                <w:sz w:val="22"/>
                <w:szCs w:val="24"/>
                <w:lang w:val="en-GB"/>
              </w:rPr>
            </w:pPr>
            <w:r w:rsidRPr="002E0905">
              <w:rPr>
                <w:rFonts w:ascii="Arial" w:hAnsi="Arial" w:cs="Arial"/>
                <w:sz w:val="22"/>
                <w:szCs w:val="24"/>
                <w:lang w:val="en-GB"/>
              </w:rPr>
              <w:t>2.5 μl</w:t>
            </w:r>
          </w:p>
        </w:tc>
      </w:tr>
    </w:tbl>
    <w:p w:rsidR="00C26572" w:rsidRPr="002E0905" w:rsidRDefault="00C26572" w:rsidP="004C0C79">
      <w:pPr>
        <w:spacing w:line="276" w:lineRule="auto"/>
        <w:jc w:val="both"/>
        <w:rPr>
          <w:rFonts w:ascii="Arial" w:hAnsi="Arial" w:cs="Arial"/>
          <w:sz w:val="22"/>
          <w:szCs w:val="24"/>
          <w:lang w:val="en-GB"/>
        </w:rPr>
      </w:pPr>
    </w:p>
    <w:p w:rsidR="00C26572" w:rsidRPr="002E0905" w:rsidRDefault="00FF7504" w:rsidP="004C0C79">
      <w:pPr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2"/>
          <w:szCs w:val="24"/>
          <w:lang w:val="en-GB"/>
        </w:rPr>
      </w:pPr>
      <w:r>
        <w:rPr>
          <w:rFonts w:ascii="Arial" w:hAnsi="Arial" w:cs="Arial"/>
          <w:sz w:val="22"/>
          <w:szCs w:val="24"/>
          <w:lang w:val="en-GB"/>
        </w:rPr>
        <w:t>Take 24 μl of RNA sample (+</w:t>
      </w:r>
      <w:r w:rsidR="00C26572" w:rsidRPr="002E0905">
        <w:rPr>
          <w:rFonts w:ascii="Arial" w:hAnsi="Arial" w:cs="Arial"/>
          <w:sz w:val="22"/>
          <w:szCs w:val="24"/>
          <w:lang w:val="en-GB"/>
        </w:rPr>
        <w:t>primer and spike mix) in</w:t>
      </w:r>
      <w:r w:rsidR="00D60D45" w:rsidRPr="002E0905">
        <w:rPr>
          <w:rFonts w:ascii="Arial" w:hAnsi="Arial" w:cs="Arial"/>
          <w:sz w:val="22"/>
          <w:szCs w:val="24"/>
          <w:lang w:val="en-GB"/>
        </w:rPr>
        <w:t>to</w:t>
      </w:r>
      <w:r w:rsidR="00C26572" w:rsidRPr="002E0905">
        <w:rPr>
          <w:rFonts w:ascii="Arial" w:hAnsi="Arial" w:cs="Arial"/>
          <w:sz w:val="22"/>
          <w:szCs w:val="24"/>
          <w:lang w:val="en-GB"/>
        </w:rPr>
        <w:t xml:space="preserve"> a</w:t>
      </w:r>
      <w:r w:rsidR="00D60D45" w:rsidRPr="002E0905">
        <w:rPr>
          <w:rFonts w:ascii="Arial" w:hAnsi="Arial" w:cs="Arial"/>
          <w:sz w:val="22"/>
          <w:szCs w:val="24"/>
          <w:lang w:val="en-GB"/>
        </w:rPr>
        <w:t>n</w:t>
      </w:r>
      <w:r w:rsidR="00C26572" w:rsidRPr="002E0905">
        <w:rPr>
          <w:rFonts w:ascii="Arial" w:hAnsi="Arial" w:cs="Arial"/>
          <w:sz w:val="22"/>
          <w:szCs w:val="24"/>
          <w:lang w:val="en-GB"/>
        </w:rPr>
        <w:t xml:space="preserve"> RNAse free-eppendorf.</w:t>
      </w:r>
    </w:p>
    <w:p w:rsidR="00F857C1" w:rsidRPr="002E0905" w:rsidRDefault="00C26572" w:rsidP="004C0C79">
      <w:pPr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2"/>
          <w:szCs w:val="24"/>
          <w:lang w:val="en-GB"/>
        </w:rPr>
      </w:pPr>
      <w:r w:rsidRPr="002E0905">
        <w:rPr>
          <w:rFonts w:ascii="Arial" w:hAnsi="Arial" w:cs="Arial"/>
          <w:sz w:val="22"/>
          <w:szCs w:val="24"/>
          <w:lang w:val="en-GB"/>
        </w:rPr>
        <w:t>Add 22.5 μl of Master mix</w:t>
      </w:r>
      <w:r w:rsidR="003D566B">
        <w:rPr>
          <w:rFonts w:ascii="Arial" w:hAnsi="Arial" w:cs="Arial"/>
          <w:sz w:val="22"/>
          <w:szCs w:val="24"/>
          <w:lang w:val="en-GB"/>
        </w:rPr>
        <w:t xml:space="preserve"> to each reaction</w:t>
      </w:r>
      <w:r w:rsidRPr="002E0905">
        <w:rPr>
          <w:rFonts w:ascii="Arial" w:hAnsi="Arial" w:cs="Arial"/>
          <w:sz w:val="22"/>
          <w:szCs w:val="24"/>
          <w:lang w:val="en-GB"/>
        </w:rPr>
        <w:t>. Pipet up and down to mix properly</w:t>
      </w:r>
      <w:r w:rsidR="00F857C1" w:rsidRPr="002E0905">
        <w:rPr>
          <w:rFonts w:ascii="Arial" w:hAnsi="Arial" w:cs="Arial"/>
          <w:sz w:val="22"/>
          <w:szCs w:val="24"/>
          <w:lang w:val="en-GB"/>
        </w:rPr>
        <w:t xml:space="preserve"> and a</w:t>
      </w:r>
      <w:r w:rsidRPr="002E0905">
        <w:rPr>
          <w:rFonts w:ascii="Arial" w:hAnsi="Arial" w:cs="Arial"/>
          <w:sz w:val="22"/>
          <w:szCs w:val="24"/>
          <w:lang w:val="en-GB"/>
        </w:rPr>
        <w:t>dd 1.25 μl of Cy3-dCTP or Cy5-dCTP t</w:t>
      </w:r>
      <w:r w:rsidR="00F857C1" w:rsidRPr="002E0905">
        <w:rPr>
          <w:rFonts w:ascii="Arial" w:hAnsi="Arial" w:cs="Arial"/>
          <w:sz w:val="22"/>
          <w:szCs w:val="24"/>
          <w:lang w:val="en-GB"/>
        </w:rPr>
        <w:t>o the eppendorf.</w:t>
      </w:r>
    </w:p>
    <w:p w:rsidR="00F857C1" w:rsidRPr="002E0905" w:rsidRDefault="00F857C1" w:rsidP="004C0C79">
      <w:pPr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2"/>
          <w:szCs w:val="24"/>
          <w:lang w:val="en-GB"/>
        </w:rPr>
      </w:pPr>
      <w:r w:rsidRPr="002E0905">
        <w:rPr>
          <w:rFonts w:ascii="Arial" w:hAnsi="Arial" w:cs="Arial"/>
          <w:sz w:val="22"/>
          <w:szCs w:val="24"/>
          <w:lang w:val="en-GB"/>
        </w:rPr>
        <w:t>Ad</w:t>
      </w:r>
      <w:r w:rsidR="003D566B">
        <w:rPr>
          <w:rFonts w:ascii="Arial" w:hAnsi="Arial" w:cs="Arial"/>
          <w:sz w:val="22"/>
          <w:szCs w:val="24"/>
          <w:lang w:val="en-GB"/>
        </w:rPr>
        <w:t>d 2 μl of superscript II to the above mixture</w:t>
      </w:r>
      <w:r w:rsidRPr="002E0905">
        <w:rPr>
          <w:rFonts w:ascii="Arial" w:hAnsi="Arial" w:cs="Arial"/>
          <w:sz w:val="22"/>
          <w:szCs w:val="24"/>
          <w:lang w:val="en-GB"/>
        </w:rPr>
        <w:t xml:space="preserve">. </w:t>
      </w:r>
      <w:r w:rsidR="00C26572" w:rsidRPr="002E0905">
        <w:rPr>
          <w:rFonts w:ascii="Arial" w:hAnsi="Arial" w:cs="Arial"/>
          <w:sz w:val="22"/>
          <w:szCs w:val="24"/>
          <w:lang w:val="en-GB"/>
        </w:rPr>
        <w:t>Flip the eppendorf to mix and spin down</w:t>
      </w:r>
      <w:r w:rsidRPr="002E0905">
        <w:rPr>
          <w:rFonts w:ascii="Arial" w:hAnsi="Arial" w:cs="Arial"/>
          <w:sz w:val="22"/>
          <w:szCs w:val="24"/>
          <w:lang w:val="en-GB"/>
        </w:rPr>
        <w:t>. I</w:t>
      </w:r>
      <w:r w:rsidR="00C26572" w:rsidRPr="002E0905">
        <w:rPr>
          <w:rFonts w:ascii="Arial" w:hAnsi="Arial" w:cs="Arial"/>
          <w:sz w:val="22"/>
          <w:szCs w:val="24"/>
          <w:lang w:val="en-GB"/>
        </w:rPr>
        <w:t xml:space="preserve">ncubate the </w:t>
      </w:r>
      <w:r w:rsidRPr="002E0905">
        <w:rPr>
          <w:rFonts w:ascii="Arial" w:hAnsi="Arial" w:cs="Arial"/>
          <w:sz w:val="22"/>
          <w:szCs w:val="24"/>
          <w:lang w:val="en-GB"/>
        </w:rPr>
        <w:t>eppendorf</w:t>
      </w:r>
      <w:r w:rsidR="00C26572" w:rsidRPr="002E0905">
        <w:rPr>
          <w:rFonts w:ascii="Arial" w:hAnsi="Arial" w:cs="Arial"/>
          <w:sz w:val="22"/>
          <w:szCs w:val="24"/>
          <w:lang w:val="en-GB"/>
        </w:rPr>
        <w:t xml:space="preserve"> at </w:t>
      </w:r>
      <w:r w:rsidRPr="002E0905">
        <w:rPr>
          <w:rFonts w:ascii="Arial" w:hAnsi="Arial" w:cs="Arial"/>
          <w:sz w:val="22"/>
          <w:szCs w:val="24"/>
          <w:lang w:val="en-GB"/>
        </w:rPr>
        <w:t xml:space="preserve">42°C </w:t>
      </w:r>
      <w:r w:rsidR="00C26572" w:rsidRPr="002E0905">
        <w:rPr>
          <w:rFonts w:ascii="Arial" w:hAnsi="Arial" w:cs="Arial"/>
          <w:sz w:val="22"/>
          <w:szCs w:val="24"/>
          <w:lang w:val="en-GB"/>
        </w:rPr>
        <w:t xml:space="preserve">for </w:t>
      </w:r>
      <w:r w:rsidRPr="002E0905">
        <w:rPr>
          <w:rFonts w:ascii="Arial" w:hAnsi="Arial" w:cs="Arial"/>
          <w:sz w:val="22"/>
          <w:szCs w:val="24"/>
          <w:lang w:val="en-GB"/>
        </w:rPr>
        <w:t>6</w:t>
      </w:r>
      <w:r w:rsidR="00C26572" w:rsidRPr="002E0905">
        <w:rPr>
          <w:rFonts w:ascii="Arial" w:hAnsi="Arial" w:cs="Arial"/>
          <w:sz w:val="22"/>
          <w:szCs w:val="24"/>
          <w:lang w:val="en-GB"/>
        </w:rPr>
        <w:t>0</w:t>
      </w:r>
      <w:r w:rsidRPr="002E0905">
        <w:rPr>
          <w:rFonts w:ascii="Arial" w:hAnsi="Arial" w:cs="Arial"/>
          <w:sz w:val="22"/>
          <w:szCs w:val="24"/>
          <w:lang w:val="en-GB"/>
        </w:rPr>
        <w:t xml:space="preserve"> </w:t>
      </w:r>
      <w:r w:rsidR="00C26572" w:rsidRPr="002E0905">
        <w:rPr>
          <w:rFonts w:ascii="Arial" w:hAnsi="Arial" w:cs="Arial"/>
          <w:sz w:val="22"/>
          <w:szCs w:val="24"/>
          <w:lang w:val="en-GB"/>
        </w:rPr>
        <w:t xml:space="preserve">mins and then on to </w:t>
      </w:r>
      <w:r w:rsidRPr="002E0905">
        <w:rPr>
          <w:rFonts w:ascii="Arial" w:hAnsi="Arial" w:cs="Arial"/>
          <w:sz w:val="22"/>
          <w:szCs w:val="24"/>
          <w:lang w:val="en-GB"/>
        </w:rPr>
        <w:t>70°C (heat block) for 10 mins and then on to ice for 5 mins</w:t>
      </w:r>
      <w:r w:rsidR="003D566B">
        <w:rPr>
          <w:rFonts w:ascii="Arial" w:hAnsi="Arial" w:cs="Arial"/>
          <w:sz w:val="22"/>
          <w:szCs w:val="24"/>
          <w:lang w:val="en-GB"/>
        </w:rPr>
        <w:t>(all the incubations must be in dark)</w:t>
      </w:r>
      <w:r w:rsidRPr="002E0905">
        <w:rPr>
          <w:rFonts w:ascii="Arial" w:hAnsi="Arial" w:cs="Arial"/>
          <w:sz w:val="22"/>
          <w:szCs w:val="24"/>
          <w:lang w:val="en-GB"/>
        </w:rPr>
        <w:t>.</w:t>
      </w:r>
    </w:p>
    <w:p w:rsidR="004C640C" w:rsidRPr="00DE342A" w:rsidRDefault="00F857C1" w:rsidP="004C0C79">
      <w:pPr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2"/>
          <w:szCs w:val="24"/>
          <w:lang w:val="en-GB"/>
        </w:rPr>
      </w:pPr>
      <w:r w:rsidRPr="002E0905">
        <w:rPr>
          <w:rFonts w:ascii="Arial" w:hAnsi="Arial" w:cs="Arial"/>
          <w:sz w:val="22"/>
          <w:szCs w:val="24"/>
          <w:lang w:val="en-GB"/>
        </w:rPr>
        <w:t xml:space="preserve">Add 1 μl RNAase H to </w:t>
      </w:r>
      <w:r w:rsidR="008A3018">
        <w:rPr>
          <w:rFonts w:ascii="Arial" w:hAnsi="Arial" w:cs="Arial"/>
          <w:sz w:val="22"/>
          <w:szCs w:val="24"/>
          <w:lang w:val="en-GB"/>
        </w:rPr>
        <w:t>each recation</w:t>
      </w:r>
      <w:r w:rsidRPr="002E0905">
        <w:rPr>
          <w:rFonts w:ascii="Arial" w:hAnsi="Arial" w:cs="Arial"/>
          <w:sz w:val="22"/>
          <w:szCs w:val="24"/>
          <w:lang w:val="en-GB"/>
        </w:rPr>
        <w:t xml:space="preserve">. Flip the </w:t>
      </w:r>
      <w:r w:rsidR="008A3018">
        <w:rPr>
          <w:rFonts w:ascii="Arial" w:hAnsi="Arial" w:cs="Arial"/>
          <w:sz w:val="22"/>
          <w:szCs w:val="24"/>
          <w:lang w:val="en-GB"/>
        </w:rPr>
        <w:t>tubes</w:t>
      </w:r>
      <w:r w:rsidRPr="002E0905">
        <w:rPr>
          <w:rFonts w:ascii="Arial" w:hAnsi="Arial" w:cs="Arial"/>
          <w:sz w:val="22"/>
          <w:szCs w:val="24"/>
          <w:lang w:val="en-GB"/>
        </w:rPr>
        <w:t xml:space="preserve"> to mix and spin down. </w:t>
      </w:r>
      <w:r w:rsidR="00457D41" w:rsidRPr="002E0905">
        <w:rPr>
          <w:rFonts w:ascii="Arial" w:hAnsi="Arial" w:cs="Arial"/>
          <w:sz w:val="22"/>
          <w:szCs w:val="24"/>
          <w:lang w:val="en-GB"/>
        </w:rPr>
        <w:t xml:space="preserve"> </w:t>
      </w:r>
      <w:r w:rsidR="008A3018">
        <w:rPr>
          <w:rFonts w:ascii="Arial" w:hAnsi="Arial" w:cs="Arial"/>
          <w:sz w:val="22"/>
          <w:szCs w:val="24"/>
          <w:lang w:val="en-GB"/>
        </w:rPr>
        <w:t>Incubate the tubes</w:t>
      </w:r>
      <w:r w:rsidRPr="00DE342A">
        <w:rPr>
          <w:rFonts w:ascii="Arial" w:hAnsi="Arial" w:cs="Arial"/>
          <w:sz w:val="22"/>
          <w:szCs w:val="24"/>
          <w:lang w:val="en-GB"/>
        </w:rPr>
        <w:t xml:space="preserve"> at room temperature (RT) for 30mins in the dark.</w:t>
      </w:r>
    </w:p>
    <w:p w:rsidR="004C640C" w:rsidRPr="002E0905" w:rsidRDefault="004C640C" w:rsidP="004C0C79">
      <w:pPr>
        <w:spacing w:line="276" w:lineRule="auto"/>
        <w:jc w:val="both"/>
        <w:rPr>
          <w:rFonts w:ascii="Arial" w:hAnsi="Arial" w:cs="Arial"/>
          <w:sz w:val="22"/>
          <w:szCs w:val="24"/>
          <w:lang w:val="en-GB"/>
        </w:rPr>
      </w:pPr>
    </w:p>
    <w:p w:rsidR="004C640C" w:rsidRPr="002E0905" w:rsidRDefault="004C640C" w:rsidP="004C0C79">
      <w:pPr>
        <w:spacing w:line="276" w:lineRule="auto"/>
        <w:jc w:val="both"/>
        <w:rPr>
          <w:rFonts w:ascii="Arial" w:hAnsi="Arial" w:cs="Arial"/>
          <w:b/>
          <w:sz w:val="22"/>
          <w:szCs w:val="24"/>
          <w:lang w:val="en-GB"/>
        </w:rPr>
      </w:pPr>
      <w:r w:rsidRPr="002E0905">
        <w:rPr>
          <w:rFonts w:ascii="Arial" w:hAnsi="Arial" w:cs="Arial"/>
          <w:b/>
          <w:sz w:val="22"/>
          <w:szCs w:val="24"/>
          <w:lang w:val="en-GB"/>
        </w:rPr>
        <w:t>2.</w:t>
      </w:r>
      <w:r w:rsidRPr="002E0905">
        <w:rPr>
          <w:rFonts w:ascii="Arial" w:hAnsi="Arial" w:cs="Arial"/>
          <w:b/>
          <w:sz w:val="22"/>
          <w:szCs w:val="24"/>
          <w:lang w:val="en-GB"/>
        </w:rPr>
        <w:tab/>
      </w:r>
      <w:r w:rsidR="00F857C1" w:rsidRPr="0038192F">
        <w:rPr>
          <w:rFonts w:ascii="Arial" w:hAnsi="Arial" w:cs="Arial"/>
          <w:b/>
          <w:sz w:val="22"/>
          <w:szCs w:val="24"/>
          <w:u w:val="single"/>
          <w:lang w:val="en-GB"/>
        </w:rPr>
        <w:t>Clean-up</w:t>
      </w:r>
      <w:r w:rsidRPr="0038192F">
        <w:rPr>
          <w:rFonts w:ascii="Arial" w:hAnsi="Arial" w:cs="Arial"/>
          <w:b/>
          <w:sz w:val="22"/>
          <w:szCs w:val="24"/>
          <w:u w:val="single"/>
          <w:lang w:val="en-GB"/>
        </w:rPr>
        <w:t xml:space="preserve"> of </w:t>
      </w:r>
      <w:r w:rsidR="00F857C1" w:rsidRPr="0038192F">
        <w:rPr>
          <w:rFonts w:ascii="Arial" w:hAnsi="Arial" w:cs="Arial"/>
          <w:b/>
          <w:sz w:val="22"/>
          <w:szCs w:val="24"/>
          <w:u w:val="single"/>
          <w:lang w:val="en-GB"/>
        </w:rPr>
        <w:t>labelled cDNA</w:t>
      </w:r>
      <w:r w:rsidR="00980957" w:rsidRPr="0038192F">
        <w:rPr>
          <w:rFonts w:ascii="Arial" w:hAnsi="Arial" w:cs="Arial"/>
          <w:b/>
          <w:sz w:val="22"/>
          <w:szCs w:val="24"/>
          <w:u w:val="single"/>
          <w:lang w:val="en-GB"/>
        </w:rPr>
        <w:t xml:space="preserve"> (CyScribe GFX purification kit)</w:t>
      </w:r>
    </w:p>
    <w:p w:rsidR="004C640C" w:rsidRPr="002E0905" w:rsidRDefault="004C640C" w:rsidP="004C0C79">
      <w:pPr>
        <w:spacing w:line="276" w:lineRule="auto"/>
        <w:jc w:val="both"/>
        <w:rPr>
          <w:rFonts w:ascii="Arial" w:hAnsi="Arial" w:cs="Arial"/>
          <w:sz w:val="22"/>
          <w:szCs w:val="24"/>
          <w:lang w:val="en-GB"/>
        </w:rPr>
      </w:pPr>
    </w:p>
    <w:p w:rsidR="00D60D45" w:rsidRPr="002E0905" w:rsidRDefault="00D60D45" w:rsidP="004C0C79">
      <w:pPr>
        <w:numPr>
          <w:ilvl w:val="0"/>
          <w:numId w:val="3"/>
        </w:numPr>
        <w:spacing w:line="276" w:lineRule="auto"/>
        <w:jc w:val="both"/>
        <w:rPr>
          <w:rFonts w:ascii="Arial" w:hAnsi="Arial" w:cs="Arial"/>
          <w:sz w:val="22"/>
          <w:szCs w:val="24"/>
          <w:lang w:val="en-GB"/>
        </w:rPr>
      </w:pPr>
      <w:r w:rsidRPr="002E0905">
        <w:rPr>
          <w:rFonts w:ascii="Arial" w:hAnsi="Arial" w:cs="Arial"/>
          <w:sz w:val="22"/>
          <w:szCs w:val="24"/>
          <w:lang w:val="en-GB"/>
        </w:rPr>
        <w:t>Incubate Elution buffer at 65°C (50 μl for each reaction).</w:t>
      </w:r>
    </w:p>
    <w:p w:rsidR="007723E9" w:rsidRPr="002E0905" w:rsidRDefault="00D60D45" w:rsidP="004C0C79">
      <w:pPr>
        <w:numPr>
          <w:ilvl w:val="0"/>
          <w:numId w:val="3"/>
        </w:numPr>
        <w:spacing w:line="276" w:lineRule="auto"/>
        <w:jc w:val="both"/>
        <w:rPr>
          <w:rFonts w:ascii="Arial" w:hAnsi="Arial" w:cs="Arial"/>
          <w:sz w:val="22"/>
          <w:szCs w:val="24"/>
          <w:lang w:val="en-GB"/>
        </w:rPr>
      </w:pPr>
      <w:r w:rsidRPr="002E0905">
        <w:rPr>
          <w:rFonts w:ascii="Arial" w:hAnsi="Arial" w:cs="Arial"/>
          <w:sz w:val="22"/>
          <w:szCs w:val="24"/>
          <w:lang w:val="en-GB"/>
        </w:rPr>
        <w:t xml:space="preserve">Add 450 μl Capture buffer to the eppendorf, pipet up and down. </w:t>
      </w:r>
    </w:p>
    <w:p w:rsidR="00D60D45" w:rsidRPr="002E0905" w:rsidRDefault="00D60D45" w:rsidP="004C0C79">
      <w:pPr>
        <w:numPr>
          <w:ilvl w:val="0"/>
          <w:numId w:val="3"/>
        </w:numPr>
        <w:spacing w:line="276" w:lineRule="auto"/>
        <w:jc w:val="both"/>
        <w:rPr>
          <w:rFonts w:ascii="Arial" w:hAnsi="Arial" w:cs="Arial"/>
          <w:sz w:val="22"/>
          <w:szCs w:val="24"/>
          <w:lang w:val="en-GB"/>
        </w:rPr>
      </w:pPr>
      <w:r w:rsidRPr="002E0905">
        <w:rPr>
          <w:rFonts w:ascii="Arial" w:hAnsi="Arial" w:cs="Arial"/>
          <w:sz w:val="22"/>
          <w:szCs w:val="24"/>
          <w:lang w:val="en-GB"/>
        </w:rPr>
        <w:t xml:space="preserve">Load on to the column </w:t>
      </w:r>
      <w:r w:rsidR="007723E9" w:rsidRPr="002E0905">
        <w:rPr>
          <w:rFonts w:ascii="Arial" w:hAnsi="Arial" w:cs="Arial"/>
          <w:sz w:val="22"/>
          <w:szCs w:val="24"/>
          <w:lang w:val="en-GB"/>
        </w:rPr>
        <w:t>and spin for 30 secs at 13,000 rpm and discard the flow-through.</w:t>
      </w:r>
    </w:p>
    <w:p w:rsidR="007723E9" w:rsidRPr="002E0905" w:rsidRDefault="006D6964" w:rsidP="004C0C79">
      <w:pPr>
        <w:numPr>
          <w:ilvl w:val="0"/>
          <w:numId w:val="3"/>
        </w:numPr>
        <w:spacing w:line="276" w:lineRule="auto"/>
        <w:jc w:val="both"/>
        <w:rPr>
          <w:rFonts w:ascii="Arial" w:hAnsi="Arial" w:cs="Arial"/>
          <w:sz w:val="22"/>
          <w:szCs w:val="24"/>
          <w:lang w:val="en-GB"/>
        </w:rPr>
      </w:pPr>
      <w:r w:rsidRPr="002E0905">
        <w:rPr>
          <w:rFonts w:ascii="Arial" w:hAnsi="Arial" w:cs="Arial"/>
          <w:sz w:val="22"/>
          <w:szCs w:val="24"/>
          <w:lang w:val="en-GB"/>
        </w:rPr>
        <w:t xml:space="preserve">  </w:t>
      </w:r>
      <w:r w:rsidR="007723E9" w:rsidRPr="002E0905">
        <w:rPr>
          <w:rFonts w:ascii="Arial" w:hAnsi="Arial" w:cs="Arial"/>
          <w:sz w:val="22"/>
          <w:szCs w:val="24"/>
          <w:lang w:val="en-GB"/>
        </w:rPr>
        <w:t>Add 600 μl Wash buffer to the column and spin for 30 secs at 13,000 rpm and discard the flow-through. Repeat this washing two more times. Run dry the column for 1min at 13,000 rpm.</w:t>
      </w:r>
    </w:p>
    <w:p w:rsidR="007723E9" w:rsidRPr="002E0905" w:rsidRDefault="007723E9" w:rsidP="004C0C79">
      <w:pPr>
        <w:numPr>
          <w:ilvl w:val="0"/>
          <w:numId w:val="3"/>
        </w:numPr>
        <w:spacing w:line="276" w:lineRule="auto"/>
        <w:jc w:val="both"/>
        <w:rPr>
          <w:rFonts w:ascii="Arial" w:hAnsi="Arial" w:cs="Arial"/>
          <w:sz w:val="22"/>
          <w:szCs w:val="24"/>
          <w:lang w:val="en-GB"/>
        </w:rPr>
      </w:pPr>
      <w:r w:rsidRPr="002E0905">
        <w:rPr>
          <w:rFonts w:ascii="Arial" w:hAnsi="Arial" w:cs="Arial"/>
          <w:sz w:val="22"/>
          <w:szCs w:val="24"/>
          <w:lang w:val="en-GB"/>
        </w:rPr>
        <w:t>Add 50 μl of pre-warmed Elution buffer to each column and incubate in dark for 5 mins at room temperature. Transfer the columns to fresh eppendorf tube. Spin down the column and the eppendorf together for 1 min at 13,000 rpm. Flip and spin down the solution.</w:t>
      </w:r>
    </w:p>
    <w:p w:rsidR="007723E9" w:rsidRPr="002E0905" w:rsidRDefault="007723E9" w:rsidP="004C0C79">
      <w:pPr>
        <w:spacing w:line="276" w:lineRule="auto"/>
        <w:ind w:left="360"/>
        <w:jc w:val="both"/>
        <w:rPr>
          <w:rFonts w:ascii="Arial" w:hAnsi="Arial" w:cs="Arial"/>
          <w:sz w:val="22"/>
          <w:szCs w:val="24"/>
          <w:lang w:val="en-GB"/>
        </w:rPr>
      </w:pPr>
    </w:p>
    <w:p w:rsidR="007723E9" w:rsidRPr="002E0905" w:rsidRDefault="007723E9" w:rsidP="004C0C79">
      <w:pPr>
        <w:spacing w:line="276" w:lineRule="auto"/>
        <w:jc w:val="both"/>
        <w:rPr>
          <w:rFonts w:ascii="Arial" w:hAnsi="Arial" w:cs="Arial"/>
          <w:b/>
          <w:sz w:val="22"/>
          <w:szCs w:val="24"/>
          <w:lang w:val="en-GB"/>
        </w:rPr>
      </w:pPr>
      <w:r w:rsidRPr="002E0905">
        <w:rPr>
          <w:rFonts w:ascii="Arial" w:hAnsi="Arial" w:cs="Arial"/>
          <w:b/>
          <w:sz w:val="22"/>
          <w:szCs w:val="24"/>
          <w:lang w:val="en-GB"/>
        </w:rPr>
        <w:t>3.</w:t>
      </w:r>
      <w:r w:rsidRPr="002E0905">
        <w:rPr>
          <w:rFonts w:ascii="Arial" w:hAnsi="Arial" w:cs="Arial"/>
          <w:b/>
          <w:sz w:val="22"/>
          <w:szCs w:val="24"/>
          <w:lang w:val="en-GB"/>
        </w:rPr>
        <w:tab/>
        <w:t>NanoDrop Measurement</w:t>
      </w:r>
    </w:p>
    <w:p w:rsidR="007723E9" w:rsidRPr="002E0905" w:rsidRDefault="007723E9" w:rsidP="004C0C79">
      <w:pPr>
        <w:spacing w:line="276" w:lineRule="auto"/>
        <w:jc w:val="both"/>
        <w:rPr>
          <w:rFonts w:ascii="Arial" w:hAnsi="Arial" w:cs="Arial"/>
          <w:b/>
          <w:sz w:val="22"/>
          <w:szCs w:val="24"/>
          <w:lang w:val="en-GB"/>
        </w:rPr>
      </w:pPr>
    </w:p>
    <w:p w:rsidR="00EC3D3C" w:rsidRDefault="007723E9" w:rsidP="004C0C79">
      <w:pPr>
        <w:numPr>
          <w:ilvl w:val="0"/>
          <w:numId w:val="3"/>
        </w:numPr>
        <w:spacing w:line="276" w:lineRule="auto"/>
        <w:jc w:val="both"/>
        <w:rPr>
          <w:rFonts w:ascii="Arial" w:hAnsi="Arial" w:cs="Arial"/>
          <w:sz w:val="22"/>
          <w:szCs w:val="24"/>
          <w:lang w:val="en-GB"/>
        </w:rPr>
      </w:pPr>
      <w:r w:rsidRPr="003D566B">
        <w:rPr>
          <w:rFonts w:ascii="Arial" w:hAnsi="Arial" w:cs="Arial"/>
          <w:sz w:val="22"/>
          <w:szCs w:val="24"/>
          <w:lang w:val="en-GB"/>
        </w:rPr>
        <w:t>Pick the samples of  the incorporation rate (&gt; 9 pmol/ μg)</w:t>
      </w:r>
    </w:p>
    <w:p w:rsidR="003D566B" w:rsidRPr="003D566B" w:rsidRDefault="003D566B" w:rsidP="004C0C79">
      <w:pPr>
        <w:spacing w:line="276" w:lineRule="auto"/>
        <w:ind w:left="360"/>
        <w:jc w:val="both"/>
        <w:rPr>
          <w:rFonts w:ascii="Arial" w:hAnsi="Arial" w:cs="Arial"/>
          <w:sz w:val="22"/>
          <w:szCs w:val="24"/>
          <w:lang w:val="en-GB"/>
        </w:rPr>
      </w:pPr>
    </w:p>
    <w:p w:rsidR="007723E9" w:rsidRPr="003D566B" w:rsidRDefault="007723E9" w:rsidP="004C0C79">
      <w:pPr>
        <w:spacing w:line="276" w:lineRule="auto"/>
        <w:ind w:left="360"/>
        <w:jc w:val="both"/>
        <w:rPr>
          <w:rFonts w:ascii="Arial" w:hAnsi="Arial" w:cs="Arial"/>
          <w:sz w:val="22"/>
          <w:szCs w:val="24"/>
          <w:lang w:val="en-GB"/>
        </w:rPr>
      </w:pPr>
      <w:r w:rsidRPr="003D566B">
        <w:rPr>
          <w:rFonts w:ascii="Arial" w:hAnsi="Arial" w:cs="Arial"/>
          <w:sz w:val="22"/>
          <w:szCs w:val="24"/>
          <w:lang w:val="en-GB"/>
        </w:rPr>
        <w:t xml:space="preserve">Incorporation rate= 1000* </w:t>
      </w:r>
      <w:r w:rsidR="004D1165" w:rsidRPr="003D566B">
        <w:rPr>
          <w:rFonts w:ascii="Arial" w:hAnsi="Arial" w:cs="Arial"/>
          <w:sz w:val="22"/>
          <w:szCs w:val="24"/>
          <w:lang w:val="en-GB"/>
        </w:rPr>
        <w:t xml:space="preserve">concentration of </w:t>
      </w:r>
      <w:r w:rsidRPr="003D566B">
        <w:rPr>
          <w:rFonts w:ascii="Arial" w:hAnsi="Arial" w:cs="Arial"/>
          <w:sz w:val="22"/>
          <w:szCs w:val="24"/>
          <w:lang w:val="en-GB"/>
        </w:rPr>
        <w:t>Cy3(or)Cy5</w:t>
      </w:r>
      <w:r w:rsidR="004D1165" w:rsidRPr="003D566B">
        <w:rPr>
          <w:rFonts w:ascii="Arial" w:hAnsi="Arial" w:cs="Arial"/>
          <w:sz w:val="22"/>
          <w:szCs w:val="24"/>
          <w:lang w:val="en-GB"/>
        </w:rPr>
        <w:t xml:space="preserve"> </w:t>
      </w:r>
      <w:r w:rsidRPr="003D566B">
        <w:rPr>
          <w:rFonts w:ascii="Arial" w:hAnsi="Arial" w:cs="Arial"/>
          <w:sz w:val="22"/>
          <w:szCs w:val="24"/>
          <w:lang w:val="en-GB"/>
        </w:rPr>
        <w:t>/</w:t>
      </w:r>
      <w:r w:rsidR="004D1165" w:rsidRPr="003D566B">
        <w:rPr>
          <w:rFonts w:ascii="Arial" w:hAnsi="Arial" w:cs="Arial"/>
          <w:sz w:val="22"/>
          <w:szCs w:val="24"/>
          <w:lang w:val="en-GB"/>
        </w:rPr>
        <w:t xml:space="preserve"> c</w:t>
      </w:r>
      <w:r w:rsidRPr="003D566B">
        <w:rPr>
          <w:rFonts w:ascii="Arial" w:hAnsi="Arial" w:cs="Arial"/>
          <w:sz w:val="22"/>
          <w:szCs w:val="24"/>
          <w:lang w:val="en-GB"/>
        </w:rPr>
        <w:t>oncentration of cDNA</w:t>
      </w:r>
    </w:p>
    <w:p w:rsidR="004142E3" w:rsidRPr="002E0905" w:rsidRDefault="004142E3" w:rsidP="004C0C79">
      <w:pPr>
        <w:spacing w:line="276" w:lineRule="auto"/>
        <w:ind w:left="360"/>
        <w:jc w:val="both"/>
        <w:rPr>
          <w:rFonts w:ascii="Arial" w:hAnsi="Arial" w:cs="Arial"/>
          <w:sz w:val="22"/>
          <w:szCs w:val="24"/>
          <w:lang w:val="en-GB"/>
        </w:rPr>
      </w:pPr>
    </w:p>
    <w:p w:rsidR="004142E3" w:rsidRPr="002E0905" w:rsidRDefault="004142E3" w:rsidP="004C0C79">
      <w:pPr>
        <w:spacing w:line="276" w:lineRule="auto"/>
        <w:jc w:val="both"/>
        <w:rPr>
          <w:rFonts w:ascii="Arial" w:hAnsi="Arial" w:cs="Arial"/>
          <w:b/>
          <w:sz w:val="22"/>
          <w:szCs w:val="24"/>
          <w:lang w:val="en-GB"/>
        </w:rPr>
      </w:pPr>
      <w:r w:rsidRPr="002E0905">
        <w:rPr>
          <w:rFonts w:ascii="Arial" w:hAnsi="Arial" w:cs="Arial"/>
          <w:b/>
          <w:sz w:val="22"/>
          <w:szCs w:val="24"/>
          <w:lang w:val="en-GB"/>
        </w:rPr>
        <w:t>4.        Hybridization(Pipet on ice)</w:t>
      </w:r>
    </w:p>
    <w:p w:rsidR="004142E3" w:rsidRPr="002E0905" w:rsidRDefault="004142E3" w:rsidP="004C0C79">
      <w:pPr>
        <w:spacing w:line="276" w:lineRule="auto"/>
        <w:jc w:val="both"/>
        <w:rPr>
          <w:rFonts w:ascii="Arial" w:hAnsi="Arial" w:cs="Arial"/>
          <w:b/>
          <w:sz w:val="22"/>
          <w:szCs w:val="24"/>
          <w:lang w:val="en-GB"/>
        </w:rPr>
      </w:pPr>
    </w:p>
    <w:p w:rsidR="004142E3" w:rsidRPr="002E0905" w:rsidRDefault="004142E3" w:rsidP="004C0C79">
      <w:pPr>
        <w:pStyle w:val="ListParagraph"/>
        <w:numPr>
          <w:ilvl w:val="0"/>
          <w:numId w:val="5"/>
        </w:numPr>
        <w:spacing w:line="276" w:lineRule="auto"/>
        <w:ind w:left="426" w:hanging="426"/>
        <w:jc w:val="both"/>
        <w:rPr>
          <w:rFonts w:ascii="Arial" w:hAnsi="Arial" w:cs="Arial"/>
          <w:sz w:val="22"/>
          <w:szCs w:val="24"/>
          <w:lang w:val="en-GB"/>
        </w:rPr>
      </w:pPr>
      <w:r w:rsidRPr="002E0905">
        <w:rPr>
          <w:rFonts w:ascii="Arial" w:hAnsi="Arial" w:cs="Arial"/>
          <w:sz w:val="22"/>
          <w:szCs w:val="24"/>
          <w:lang w:val="en-GB"/>
        </w:rPr>
        <w:t>Incubate 10x bl</w:t>
      </w:r>
      <w:r w:rsidR="00137E41" w:rsidRPr="002E0905">
        <w:rPr>
          <w:rFonts w:ascii="Arial" w:hAnsi="Arial" w:cs="Arial"/>
          <w:sz w:val="22"/>
          <w:szCs w:val="24"/>
          <w:lang w:val="en-GB"/>
        </w:rPr>
        <w:t>ocking agent at 60°C for 30mins and turn on the Hybridization oven at 65°C.</w:t>
      </w:r>
    </w:p>
    <w:p w:rsidR="004142E3" w:rsidRPr="002E0905" w:rsidRDefault="004142E3" w:rsidP="004C0C79">
      <w:pPr>
        <w:pStyle w:val="ListParagraph"/>
        <w:numPr>
          <w:ilvl w:val="0"/>
          <w:numId w:val="5"/>
        </w:numPr>
        <w:spacing w:line="276" w:lineRule="auto"/>
        <w:ind w:left="426" w:hanging="426"/>
        <w:jc w:val="both"/>
        <w:rPr>
          <w:rFonts w:ascii="Arial" w:hAnsi="Arial" w:cs="Arial"/>
          <w:sz w:val="22"/>
          <w:szCs w:val="24"/>
          <w:lang w:val="en-GB"/>
        </w:rPr>
      </w:pPr>
      <w:r w:rsidRPr="002E0905">
        <w:rPr>
          <w:rFonts w:ascii="Arial" w:hAnsi="Arial" w:cs="Arial"/>
          <w:sz w:val="22"/>
          <w:szCs w:val="24"/>
          <w:lang w:val="en-GB"/>
        </w:rPr>
        <w:t>Take 0.4 μg of Cy3-labelled cDNA and 0.4 μg of Cy5-labelled cDNA and adjust the total volume to 44 μl with Nuclease-free water. Flip and spin down the tubes.</w:t>
      </w:r>
    </w:p>
    <w:p w:rsidR="004142E3" w:rsidRPr="002E0905" w:rsidRDefault="004142E3" w:rsidP="004C0C79">
      <w:pPr>
        <w:pStyle w:val="ListParagraph"/>
        <w:numPr>
          <w:ilvl w:val="0"/>
          <w:numId w:val="5"/>
        </w:numPr>
        <w:spacing w:line="276" w:lineRule="auto"/>
        <w:ind w:left="426" w:hanging="426"/>
        <w:jc w:val="both"/>
        <w:rPr>
          <w:rFonts w:ascii="Arial" w:hAnsi="Arial" w:cs="Arial"/>
          <w:sz w:val="22"/>
          <w:szCs w:val="24"/>
          <w:lang w:val="en-GB"/>
        </w:rPr>
      </w:pPr>
      <w:r w:rsidRPr="002E0905">
        <w:rPr>
          <w:rFonts w:ascii="Arial" w:hAnsi="Arial" w:cs="Arial"/>
          <w:sz w:val="22"/>
          <w:szCs w:val="24"/>
          <w:lang w:val="en-GB"/>
        </w:rPr>
        <w:t xml:space="preserve">Incubate the tubes at 95°c for </w:t>
      </w:r>
      <w:r w:rsidR="00156AF2" w:rsidRPr="002E0905">
        <w:rPr>
          <w:rFonts w:ascii="Arial" w:hAnsi="Arial" w:cs="Arial"/>
          <w:sz w:val="22"/>
          <w:szCs w:val="24"/>
          <w:lang w:val="en-GB"/>
        </w:rPr>
        <w:t>2mins (</w:t>
      </w:r>
      <w:r w:rsidRPr="002E0905">
        <w:rPr>
          <w:rFonts w:ascii="Arial" w:hAnsi="Arial" w:cs="Arial"/>
          <w:sz w:val="22"/>
          <w:szCs w:val="24"/>
          <w:lang w:val="en-GB"/>
        </w:rPr>
        <w:t>to denature the cDNA mix) and spin down and transfer the tubes onto ice.</w:t>
      </w:r>
    </w:p>
    <w:p w:rsidR="004142E3" w:rsidRPr="002E0905" w:rsidRDefault="004142E3" w:rsidP="004C0C79">
      <w:pPr>
        <w:pStyle w:val="ListParagraph"/>
        <w:numPr>
          <w:ilvl w:val="0"/>
          <w:numId w:val="5"/>
        </w:numPr>
        <w:spacing w:line="276" w:lineRule="auto"/>
        <w:ind w:left="426" w:hanging="426"/>
        <w:jc w:val="both"/>
        <w:rPr>
          <w:rFonts w:ascii="Arial" w:hAnsi="Arial" w:cs="Arial"/>
          <w:sz w:val="22"/>
          <w:szCs w:val="24"/>
          <w:lang w:val="en-GB"/>
        </w:rPr>
      </w:pPr>
      <w:r w:rsidRPr="002E0905">
        <w:rPr>
          <w:rFonts w:ascii="Arial" w:hAnsi="Arial" w:cs="Arial"/>
          <w:sz w:val="22"/>
          <w:szCs w:val="24"/>
          <w:lang w:val="en-GB"/>
        </w:rPr>
        <w:t>Add 11 μl of 10x blocking agent and add 60 μl of 2x GEx Hybridization buffer</w:t>
      </w:r>
      <w:r w:rsidR="00137E41" w:rsidRPr="002E0905">
        <w:rPr>
          <w:rFonts w:ascii="Arial" w:hAnsi="Arial" w:cs="Arial"/>
          <w:sz w:val="22"/>
          <w:szCs w:val="24"/>
          <w:lang w:val="en-GB"/>
        </w:rPr>
        <w:t xml:space="preserve"> to the denatured cDNA mix. Pipet up and down to mix well. Spin down the mix at 13000 rpm for 1min.</w:t>
      </w:r>
    </w:p>
    <w:p w:rsidR="00137E41" w:rsidRPr="002E0905" w:rsidRDefault="00137E41" w:rsidP="004C0C79">
      <w:pPr>
        <w:pStyle w:val="ListParagraph"/>
        <w:numPr>
          <w:ilvl w:val="0"/>
          <w:numId w:val="5"/>
        </w:numPr>
        <w:spacing w:line="276" w:lineRule="auto"/>
        <w:ind w:left="426" w:hanging="426"/>
        <w:jc w:val="both"/>
        <w:rPr>
          <w:rFonts w:ascii="Arial" w:hAnsi="Arial" w:cs="Arial"/>
          <w:sz w:val="22"/>
          <w:szCs w:val="24"/>
          <w:lang w:val="en-GB"/>
        </w:rPr>
      </w:pPr>
      <w:r w:rsidRPr="002E0905">
        <w:rPr>
          <w:rFonts w:ascii="Arial" w:hAnsi="Arial" w:cs="Arial"/>
          <w:sz w:val="22"/>
          <w:szCs w:val="24"/>
          <w:lang w:val="en-GB"/>
        </w:rPr>
        <w:t>Pipet 100 μl of the mix on to the Agilent gasket slide and put together gasket slide with microarray slide with the help of an Agilent hybridization chamber.</w:t>
      </w:r>
    </w:p>
    <w:p w:rsidR="00137E41" w:rsidRPr="002E0905" w:rsidRDefault="00137E41" w:rsidP="004C0C79">
      <w:pPr>
        <w:pStyle w:val="ListParagraph"/>
        <w:numPr>
          <w:ilvl w:val="0"/>
          <w:numId w:val="5"/>
        </w:numPr>
        <w:spacing w:line="276" w:lineRule="auto"/>
        <w:ind w:left="426" w:hanging="426"/>
        <w:jc w:val="both"/>
        <w:rPr>
          <w:rFonts w:ascii="Arial" w:hAnsi="Arial" w:cs="Arial"/>
          <w:sz w:val="22"/>
          <w:szCs w:val="24"/>
          <w:lang w:val="en-GB"/>
        </w:rPr>
      </w:pPr>
      <w:r w:rsidRPr="002E0905">
        <w:rPr>
          <w:rFonts w:ascii="Arial" w:hAnsi="Arial" w:cs="Arial"/>
          <w:sz w:val="22"/>
          <w:szCs w:val="24"/>
          <w:lang w:val="en-GB"/>
        </w:rPr>
        <w:t>Immediately transfer the Agilent hybridization chamber to Hybridization oven at 65°C and incubate overnight for 17 hours.</w:t>
      </w:r>
    </w:p>
    <w:p w:rsidR="00156AF2" w:rsidRPr="002E0905" w:rsidRDefault="00156AF2" w:rsidP="004C0C79">
      <w:pPr>
        <w:pStyle w:val="ListParagraph"/>
        <w:numPr>
          <w:ilvl w:val="0"/>
          <w:numId w:val="5"/>
        </w:numPr>
        <w:spacing w:line="276" w:lineRule="auto"/>
        <w:ind w:left="426" w:hanging="426"/>
        <w:jc w:val="both"/>
        <w:rPr>
          <w:rFonts w:ascii="Arial" w:hAnsi="Arial" w:cs="Arial"/>
          <w:sz w:val="22"/>
          <w:szCs w:val="24"/>
          <w:lang w:val="en-GB"/>
        </w:rPr>
      </w:pPr>
      <w:r w:rsidRPr="002E0905">
        <w:rPr>
          <w:rFonts w:ascii="Arial" w:hAnsi="Arial" w:cs="Arial"/>
          <w:sz w:val="22"/>
          <w:szCs w:val="24"/>
          <w:lang w:val="en-GB"/>
        </w:rPr>
        <w:t>Prewarm the Agilent wash buffer 2 at 37°C overnight in a clean autoclaved glass bottle.</w:t>
      </w:r>
    </w:p>
    <w:p w:rsidR="00137E41" w:rsidRPr="002E0905" w:rsidRDefault="00137E41" w:rsidP="004C0C79">
      <w:pPr>
        <w:pStyle w:val="ListParagraph"/>
        <w:spacing w:line="276" w:lineRule="auto"/>
        <w:ind w:left="426"/>
        <w:jc w:val="both"/>
        <w:rPr>
          <w:rFonts w:ascii="Arial" w:hAnsi="Arial" w:cs="Arial"/>
          <w:sz w:val="22"/>
          <w:szCs w:val="24"/>
          <w:lang w:val="en-GB"/>
        </w:rPr>
      </w:pPr>
    </w:p>
    <w:p w:rsidR="00156AF2" w:rsidRPr="002E0905" w:rsidRDefault="00156AF2" w:rsidP="004C0C79">
      <w:pPr>
        <w:spacing w:line="276" w:lineRule="auto"/>
        <w:jc w:val="both"/>
        <w:rPr>
          <w:rFonts w:ascii="Arial" w:hAnsi="Arial" w:cs="Arial"/>
          <w:b/>
          <w:sz w:val="22"/>
          <w:szCs w:val="24"/>
          <w:lang w:val="en-GB"/>
        </w:rPr>
      </w:pPr>
      <w:r w:rsidRPr="002E0905">
        <w:rPr>
          <w:rFonts w:ascii="Arial" w:hAnsi="Arial" w:cs="Arial"/>
          <w:b/>
          <w:sz w:val="22"/>
          <w:szCs w:val="24"/>
          <w:lang w:val="en-GB"/>
        </w:rPr>
        <w:t>5.        Washing</w:t>
      </w:r>
    </w:p>
    <w:p w:rsidR="00156AF2" w:rsidRPr="002E0905" w:rsidRDefault="00156AF2" w:rsidP="004C0C79">
      <w:pPr>
        <w:spacing w:line="276" w:lineRule="auto"/>
        <w:jc w:val="both"/>
        <w:rPr>
          <w:rFonts w:ascii="Arial" w:hAnsi="Arial" w:cs="Arial"/>
          <w:b/>
          <w:sz w:val="22"/>
          <w:szCs w:val="24"/>
          <w:lang w:val="en-GB"/>
        </w:rPr>
      </w:pPr>
    </w:p>
    <w:p w:rsidR="00156AF2" w:rsidRPr="002E0905" w:rsidRDefault="006946A4" w:rsidP="004C0C79">
      <w:pPr>
        <w:pStyle w:val="ListParagraph"/>
        <w:numPr>
          <w:ilvl w:val="0"/>
          <w:numId w:val="6"/>
        </w:numPr>
        <w:spacing w:line="276" w:lineRule="auto"/>
        <w:ind w:left="426" w:hanging="426"/>
        <w:jc w:val="both"/>
        <w:rPr>
          <w:rFonts w:ascii="Arial" w:hAnsi="Arial" w:cs="Arial"/>
          <w:b/>
          <w:sz w:val="22"/>
          <w:szCs w:val="24"/>
          <w:lang w:val="en-GB"/>
        </w:rPr>
      </w:pPr>
      <w:r w:rsidRPr="002E0905">
        <w:rPr>
          <w:rFonts w:ascii="Arial" w:hAnsi="Arial" w:cs="Arial"/>
          <w:sz w:val="22"/>
          <w:szCs w:val="24"/>
          <w:lang w:val="en-GB"/>
        </w:rPr>
        <w:t>Take four</w:t>
      </w:r>
      <w:r w:rsidR="00156AF2" w:rsidRPr="002E0905">
        <w:rPr>
          <w:rFonts w:ascii="Arial" w:hAnsi="Arial" w:cs="Arial"/>
          <w:sz w:val="22"/>
          <w:szCs w:val="24"/>
          <w:lang w:val="en-GB"/>
        </w:rPr>
        <w:t xml:space="preserve"> clean and dried washing trays</w:t>
      </w:r>
      <w:r w:rsidRPr="002E0905">
        <w:rPr>
          <w:rFonts w:ascii="Arial" w:hAnsi="Arial" w:cs="Arial"/>
          <w:sz w:val="22"/>
          <w:szCs w:val="24"/>
          <w:lang w:val="en-GB"/>
        </w:rPr>
        <w:t>. Fill in tray 1 and tray 2 with wash buffer 1 sufficient for submerging the array during washing.</w:t>
      </w:r>
    </w:p>
    <w:p w:rsidR="006946A4" w:rsidRPr="002E0905" w:rsidRDefault="006946A4" w:rsidP="004C0C79">
      <w:pPr>
        <w:pStyle w:val="ListParagraph"/>
        <w:numPr>
          <w:ilvl w:val="0"/>
          <w:numId w:val="6"/>
        </w:numPr>
        <w:spacing w:line="276" w:lineRule="auto"/>
        <w:ind w:left="426" w:hanging="426"/>
        <w:jc w:val="both"/>
        <w:rPr>
          <w:rFonts w:ascii="Arial" w:hAnsi="Arial" w:cs="Arial"/>
          <w:b/>
          <w:sz w:val="22"/>
          <w:szCs w:val="24"/>
          <w:lang w:val="en-GB"/>
        </w:rPr>
      </w:pPr>
      <w:r w:rsidRPr="002E0905">
        <w:rPr>
          <w:rFonts w:ascii="Arial" w:hAnsi="Arial" w:cs="Arial"/>
          <w:sz w:val="22"/>
          <w:szCs w:val="24"/>
          <w:lang w:val="en-GB"/>
        </w:rPr>
        <w:t xml:space="preserve">Put Tray 2 on to a magnet stirrer. Fill the tray 3 with prewarmed wash buffer 2 and fill in the tray 4 with acetonitril. </w:t>
      </w:r>
    </w:p>
    <w:p w:rsidR="006946A4" w:rsidRPr="004C0C79" w:rsidRDefault="006946A4" w:rsidP="004C0C79">
      <w:pPr>
        <w:pStyle w:val="ListParagraph"/>
        <w:numPr>
          <w:ilvl w:val="0"/>
          <w:numId w:val="6"/>
        </w:numPr>
        <w:spacing w:line="276" w:lineRule="auto"/>
        <w:ind w:left="426" w:hanging="426"/>
        <w:jc w:val="both"/>
        <w:rPr>
          <w:rFonts w:ascii="Arial" w:hAnsi="Arial" w:cs="Arial"/>
          <w:b/>
          <w:sz w:val="22"/>
          <w:szCs w:val="24"/>
          <w:lang w:val="en-GB"/>
        </w:rPr>
      </w:pPr>
      <w:r w:rsidRPr="002E0905">
        <w:rPr>
          <w:rFonts w:ascii="Arial" w:hAnsi="Arial" w:cs="Arial"/>
          <w:sz w:val="22"/>
          <w:szCs w:val="24"/>
          <w:lang w:val="en-GB"/>
        </w:rPr>
        <w:t>Take the hybridization chamber from hybridization oven. Disassembl</w:t>
      </w:r>
      <w:r w:rsidR="00B2330E">
        <w:rPr>
          <w:rFonts w:ascii="Arial" w:hAnsi="Arial" w:cs="Arial"/>
          <w:sz w:val="22"/>
          <w:szCs w:val="24"/>
          <w:lang w:val="en-GB"/>
        </w:rPr>
        <w:t xml:space="preserve">e the hybridization chamber, submerge </w:t>
      </w:r>
      <w:r w:rsidRPr="002E0905">
        <w:rPr>
          <w:rFonts w:ascii="Arial" w:hAnsi="Arial" w:cs="Arial"/>
          <w:sz w:val="22"/>
          <w:szCs w:val="24"/>
          <w:lang w:val="en-GB"/>
        </w:rPr>
        <w:t xml:space="preserve"> separate</w:t>
      </w:r>
      <w:r w:rsidR="00B2330E">
        <w:rPr>
          <w:rFonts w:ascii="Arial" w:hAnsi="Arial" w:cs="Arial"/>
          <w:sz w:val="22"/>
          <w:szCs w:val="24"/>
          <w:lang w:val="en-GB"/>
        </w:rPr>
        <w:t xml:space="preserve"> the gasket slide and microarray slide </w:t>
      </w:r>
    </w:p>
    <w:p w:rsidR="004C0C79" w:rsidRDefault="004C0C79" w:rsidP="004C0C79">
      <w:pPr>
        <w:spacing w:line="276" w:lineRule="auto"/>
        <w:jc w:val="both"/>
        <w:rPr>
          <w:rFonts w:ascii="Arial" w:hAnsi="Arial" w:cs="Arial"/>
          <w:b/>
          <w:sz w:val="22"/>
          <w:szCs w:val="24"/>
          <w:lang w:val="en-GB"/>
        </w:rPr>
      </w:pPr>
    </w:p>
    <w:p w:rsidR="004C0C79" w:rsidRPr="004C0C79" w:rsidRDefault="004C0C79" w:rsidP="004C0C79">
      <w:pPr>
        <w:spacing w:line="276" w:lineRule="auto"/>
        <w:jc w:val="both"/>
        <w:rPr>
          <w:rFonts w:ascii="Arial" w:hAnsi="Arial" w:cs="Arial"/>
          <w:b/>
          <w:sz w:val="22"/>
          <w:szCs w:val="24"/>
          <w:lang w:val="en-GB"/>
        </w:rPr>
      </w:pPr>
    </w:p>
    <w:p w:rsidR="002E0905" w:rsidRDefault="002E0905" w:rsidP="004C0C79">
      <w:pPr>
        <w:spacing w:line="276" w:lineRule="auto"/>
        <w:jc w:val="both"/>
        <w:rPr>
          <w:rFonts w:ascii="Arial" w:hAnsi="Arial" w:cs="Arial"/>
          <w:b/>
          <w:sz w:val="22"/>
          <w:szCs w:val="24"/>
          <w:lang w:val="en-GB"/>
        </w:rPr>
      </w:pPr>
      <w:r>
        <w:rPr>
          <w:rFonts w:ascii="Arial" w:hAnsi="Arial" w:cs="Arial"/>
          <w:b/>
          <w:sz w:val="22"/>
          <w:szCs w:val="24"/>
          <w:lang w:val="en-GB"/>
        </w:rPr>
        <w:t xml:space="preserve"> </w:t>
      </w:r>
    </w:p>
    <w:p w:rsidR="002E0905" w:rsidRDefault="002E0905" w:rsidP="004C0C79">
      <w:pPr>
        <w:spacing w:line="276" w:lineRule="auto"/>
        <w:jc w:val="both"/>
        <w:rPr>
          <w:rFonts w:ascii="Arial" w:hAnsi="Arial" w:cs="Arial"/>
          <w:b/>
          <w:sz w:val="22"/>
          <w:szCs w:val="24"/>
          <w:lang w:val="en-GB"/>
        </w:rPr>
      </w:pPr>
    </w:p>
    <w:p w:rsidR="002E0905" w:rsidRDefault="002E0905" w:rsidP="004C0C79">
      <w:pPr>
        <w:spacing w:line="276" w:lineRule="auto"/>
        <w:jc w:val="both"/>
        <w:rPr>
          <w:rFonts w:ascii="Arial" w:hAnsi="Arial" w:cs="Arial"/>
          <w:b/>
          <w:sz w:val="22"/>
          <w:szCs w:val="24"/>
          <w:lang w:val="en-GB"/>
        </w:rPr>
      </w:pPr>
    </w:p>
    <w:tbl>
      <w:tblPr>
        <w:tblW w:w="7077" w:type="dxa"/>
        <w:tblInd w:w="14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/>
      </w:tblPr>
      <w:tblGrid>
        <w:gridCol w:w="3392"/>
        <w:gridCol w:w="850"/>
        <w:gridCol w:w="851"/>
        <w:gridCol w:w="1984"/>
      </w:tblGrid>
      <w:tr w:rsidR="002E0905" w:rsidRPr="002E0905" w:rsidTr="002E0905">
        <w:trPr>
          <w:trHeight w:val="255"/>
        </w:trPr>
        <w:tc>
          <w:tcPr>
            <w:tcW w:w="3392" w:type="dxa"/>
            <w:shd w:val="clear" w:color="auto" w:fill="auto"/>
            <w:noWrap/>
            <w:vAlign w:val="bottom"/>
            <w:hideMark/>
          </w:tcPr>
          <w:p w:rsidR="002E0905" w:rsidRPr="00B2330E" w:rsidRDefault="002E0905" w:rsidP="004C0C79">
            <w:pPr>
              <w:spacing w:line="276" w:lineRule="auto"/>
              <w:rPr>
                <w:rFonts w:ascii="Arial" w:hAnsi="Arial" w:cs="Arial"/>
                <w:b/>
                <w:bCs/>
                <w:lang w:val="en-GB"/>
              </w:rPr>
            </w:pP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2E0905" w:rsidRPr="00B2330E" w:rsidRDefault="002E0905" w:rsidP="004C0C79">
            <w:pPr>
              <w:spacing w:line="276" w:lineRule="auto"/>
              <w:rPr>
                <w:rFonts w:ascii="Arial" w:hAnsi="Arial" w:cs="Arial"/>
                <w:b/>
                <w:bCs/>
                <w:lang w:val="en-GB"/>
              </w:rPr>
            </w:pPr>
          </w:p>
        </w:tc>
        <w:tc>
          <w:tcPr>
            <w:tcW w:w="2835" w:type="dxa"/>
            <w:gridSpan w:val="2"/>
            <w:shd w:val="clear" w:color="auto" w:fill="auto"/>
            <w:noWrap/>
            <w:vAlign w:val="bottom"/>
            <w:hideMark/>
          </w:tcPr>
          <w:p w:rsidR="002E0905" w:rsidRDefault="002E0905" w:rsidP="004C0C79">
            <w:pPr>
              <w:spacing w:line="276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Time</w:t>
            </w:r>
          </w:p>
        </w:tc>
      </w:tr>
      <w:tr w:rsidR="002E0905" w:rsidRPr="002E0905" w:rsidTr="002E0905">
        <w:trPr>
          <w:trHeight w:val="255"/>
        </w:trPr>
        <w:tc>
          <w:tcPr>
            <w:tcW w:w="3392" w:type="dxa"/>
            <w:shd w:val="clear" w:color="auto" w:fill="auto"/>
            <w:noWrap/>
            <w:vAlign w:val="bottom"/>
            <w:hideMark/>
          </w:tcPr>
          <w:p w:rsidR="002E0905" w:rsidRPr="002E0905" w:rsidRDefault="002E0905" w:rsidP="004C0C79">
            <w:pPr>
              <w:spacing w:line="276" w:lineRule="auto"/>
              <w:rPr>
                <w:rFonts w:ascii="Arial" w:hAnsi="Arial" w:cs="Arial"/>
                <w:b/>
                <w:bCs/>
              </w:rPr>
            </w:pPr>
            <w:r w:rsidRPr="002E0905">
              <w:rPr>
                <w:rFonts w:ascii="Arial" w:hAnsi="Arial" w:cs="Arial"/>
                <w:b/>
                <w:bCs/>
              </w:rPr>
              <w:t>Tray 1: 200 mL Wash buffer 1: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2E0905" w:rsidRPr="002E0905" w:rsidRDefault="002E0905" w:rsidP="004C0C79">
            <w:pPr>
              <w:spacing w:line="276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835" w:type="dxa"/>
            <w:gridSpan w:val="2"/>
            <w:shd w:val="clear" w:color="auto" w:fill="auto"/>
            <w:noWrap/>
            <w:vAlign w:val="bottom"/>
            <w:hideMark/>
          </w:tcPr>
          <w:p w:rsidR="002E0905" w:rsidRPr="002E0905" w:rsidRDefault="002E0905" w:rsidP="004C0C79">
            <w:pPr>
              <w:spacing w:line="276" w:lineRule="auto"/>
              <w:rPr>
                <w:rFonts w:ascii="Arial" w:hAnsi="Arial" w:cs="Arial"/>
                <w:b/>
                <w:bCs/>
              </w:rPr>
            </w:pPr>
          </w:p>
        </w:tc>
      </w:tr>
      <w:tr w:rsidR="002E0905" w:rsidRPr="002E0905" w:rsidTr="002E0905">
        <w:trPr>
          <w:trHeight w:val="255"/>
        </w:trPr>
        <w:tc>
          <w:tcPr>
            <w:tcW w:w="3392" w:type="dxa"/>
            <w:shd w:val="clear" w:color="auto" w:fill="auto"/>
            <w:noWrap/>
            <w:vAlign w:val="bottom"/>
            <w:hideMark/>
          </w:tcPr>
          <w:p w:rsidR="002E0905" w:rsidRPr="002E0905" w:rsidRDefault="002E0905" w:rsidP="004C0C79">
            <w:pPr>
              <w:spacing w:line="276" w:lineRule="auto"/>
              <w:rPr>
                <w:rFonts w:ascii="Arial" w:hAnsi="Arial" w:cs="Arial"/>
                <w:b/>
                <w:bCs/>
              </w:rPr>
            </w:pPr>
            <w:r w:rsidRPr="002E0905">
              <w:rPr>
                <w:rFonts w:ascii="Arial" w:hAnsi="Arial" w:cs="Arial"/>
                <w:b/>
                <w:bCs/>
              </w:rPr>
              <w:t>Tray 2: 200 mL Wash buffer 1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2E0905" w:rsidRPr="002E0905" w:rsidRDefault="002E0905" w:rsidP="004C0C79">
            <w:pPr>
              <w:spacing w:line="276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851" w:type="dxa"/>
            <w:shd w:val="clear" w:color="auto" w:fill="auto"/>
            <w:noWrap/>
            <w:vAlign w:val="bottom"/>
            <w:hideMark/>
          </w:tcPr>
          <w:p w:rsidR="002E0905" w:rsidRPr="002E0905" w:rsidRDefault="002E0905" w:rsidP="004C0C79">
            <w:pPr>
              <w:spacing w:line="276" w:lineRule="auto"/>
              <w:rPr>
                <w:rFonts w:ascii="Arial" w:hAnsi="Arial" w:cs="Arial"/>
                <w:b/>
                <w:bCs/>
              </w:rPr>
            </w:pPr>
            <w:r w:rsidRPr="002E0905">
              <w:rPr>
                <w:rFonts w:ascii="Arial" w:hAnsi="Arial" w:cs="Arial"/>
                <w:b/>
                <w:bCs/>
              </w:rPr>
              <w:t>1</w:t>
            </w:r>
            <w:r>
              <w:rPr>
                <w:rFonts w:ascii="Arial" w:hAnsi="Arial" w:cs="Arial"/>
                <w:b/>
                <w:bCs/>
              </w:rPr>
              <w:t xml:space="preserve"> min</w:t>
            </w:r>
          </w:p>
        </w:tc>
        <w:tc>
          <w:tcPr>
            <w:tcW w:w="1984" w:type="dxa"/>
            <w:shd w:val="clear" w:color="auto" w:fill="auto"/>
            <w:noWrap/>
            <w:vAlign w:val="bottom"/>
            <w:hideMark/>
          </w:tcPr>
          <w:p w:rsidR="002E0905" w:rsidRPr="002E0905" w:rsidRDefault="002E0905" w:rsidP="004C0C79">
            <w:pPr>
              <w:spacing w:line="276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Magnetic </w:t>
            </w:r>
            <w:r w:rsidRPr="002E0905">
              <w:rPr>
                <w:rFonts w:ascii="Arial" w:hAnsi="Arial" w:cs="Arial"/>
                <w:b/>
                <w:bCs/>
              </w:rPr>
              <w:t>stir bar</w:t>
            </w:r>
          </w:p>
        </w:tc>
      </w:tr>
      <w:tr w:rsidR="002E0905" w:rsidRPr="002E0905" w:rsidTr="002E0905">
        <w:trPr>
          <w:trHeight w:val="255"/>
        </w:trPr>
        <w:tc>
          <w:tcPr>
            <w:tcW w:w="4242" w:type="dxa"/>
            <w:gridSpan w:val="2"/>
            <w:shd w:val="clear" w:color="auto" w:fill="auto"/>
            <w:noWrap/>
            <w:vAlign w:val="bottom"/>
            <w:hideMark/>
          </w:tcPr>
          <w:p w:rsidR="002E0905" w:rsidRPr="002E0905" w:rsidRDefault="002E0905" w:rsidP="004C0C79">
            <w:pPr>
              <w:spacing w:line="276" w:lineRule="auto"/>
              <w:rPr>
                <w:rFonts w:ascii="Arial" w:hAnsi="Arial" w:cs="Arial"/>
                <w:b/>
                <w:bCs/>
                <w:lang w:val="en-GB"/>
              </w:rPr>
            </w:pPr>
            <w:r w:rsidRPr="002E0905">
              <w:rPr>
                <w:rFonts w:ascii="Arial" w:hAnsi="Arial" w:cs="Arial"/>
                <w:b/>
                <w:bCs/>
                <w:lang w:val="en-GB"/>
              </w:rPr>
              <w:t>Tray 3: 200 mL pre-warmed Wash buffer 2</w:t>
            </w:r>
          </w:p>
        </w:tc>
        <w:tc>
          <w:tcPr>
            <w:tcW w:w="851" w:type="dxa"/>
            <w:shd w:val="clear" w:color="auto" w:fill="auto"/>
            <w:noWrap/>
            <w:vAlign w:val="bottom"/>
            <w:hideMark/>
          </w:tcPr>
          <w:p w:rsidR="002E0905" w:rsidRPr="002E0905" w:rsidRDefault="002E0905" w:rsidP="004C0C79">
            <w:pPr>
              <w:spacing w:line="276" w:lineRule="auto"/>
              <w:rPr>
                <w:rFonts w:ascii="Arial" w:hAnsi="Arial" w:cs="Arial"/>
                <w:b/>
                <w:bCs/>
              </w:rPr>
            </w:pPr>
            <w:r w:rsidRPr="002E0905">
              <w:rPr>
                <w:rFonts w:ascii="Arial" w:hAnsi="Arial" w:cs="Arial"/>
                <w:b/>
                <w:bCs/>
              </w:rPr>
              <w:t>1</w:t>
            </w:r>
            <w:r>
              <w:rPr>
                <w:rFonts w:ascii="Arial" w:hAnsi="Arial" w:cs="Arial"/>
                <w:b/>
                <w:bCs/>
              </w:rPr>
              <w:t xml:space="preserve"> min</w:t>
            </w:r>
          </w:p>
        </w:tc>
        <w:tc>
          <w:tcPr>
            <w:tcW w:w="1984" w:type="dxa"/>
            <w:shd w:val="clear" w:color="auto" w:fill="auto"/>
            <w:noWrap/>
            <w:vAlign w:val="bottom"/>
            <w:hideMark/>
          </w:tcPr>
          <w:p w:rsidR="002E0905" w:rsidRPr="002E0905" w:rsidRDefault="002E0905" w:rsidP="004C0C79">
            <w:pPr>
              <w:spacing w:line="276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Magnetic</w:t>
            </w:r>
            <w:r w:rsidRPr="002E0905">
              <w:rPr>
                <w:rFonts w:ascii="Arial" w:hAnsi="Arial" w:cs="Arial"/>
                <w:b/>
                <w:bCs/>
              </w:rPr>
              <w:t xml:space="preserve"> stir bar</w:t>
            </w:r>
          </w:p>
        </w:tc>
      </w:tr>
      <w:tr w:rsidR="002E0905" w:rsidRPr="002E0905" w:rsidTr="002E0905">
        <w:trPr>
          <w:trHeight w:val="255"/>
        </w:trPr>
        <w:tc>
          <w:tcPr>
            <w:tcW w:w="3392" w:type="dxa"/>
            <w:shd w:val="clear" w:color="auto" w:fill="auto"/>
            <w:noWrap/>
            <w:vAlign w:val="bottom"/>
            <w:hideMark/>
          </w:tcPr>
          <w:p w:rsidR="002E0905" w:rsidRPr="002E0905" w:rsidRDefault="002E0905" w:rsidP="004C0C79">
            <w:pPr>
              <w:spacing w:line="276" w:lineRule="auto"/>
              <w:rPr>
                <w:rFonts w:ascii="Arial" w:hAnsi="Arial" w:cs="Arial"/>
                <w:b/>
                <w:bCs/>
              </w:rPr>
            </w:pPr>
            <w:r w:rsidRPr="002E0905">
              <w:rPr>
                <w:rFonts w:ascii="Arial" w:hAnsi="Arial" w:cs="Arial"/>
                <w:b/>
                <w:bCs/>
              </w:rPr>
              <w:t>Tray 4: 200 mL Acetonitril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2E0905" w:rsidRPr="002E0905" w:rsidRDefault="002E0905" w:rsidP="004C0C79">
            <w:pPr>
              <w:spacing w:line="276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851" w:type="dxa"/>
            <w:shd w:val="clear" w:color="auto" w:fill="auto"/>
            <w:noWrap/>
            <w:vAlign w:val="bottom"/>
            <w:hideMark/>
          </w:tcPr>
          <w:p w:rsidR="002E0905" w:rsidRPr="002E0905" w:rsidRDefault="002E0905" w:rsidP="004C0C79">
            <w:pPr>
              <w:spacing w:line="276" w:lineRule="auto"/>
              <w:rPr>
                <w:rFonts w:ascii="Arial" w:hAnsi="Arial" w:cs="Arial"/>
                <w:b/>
                <w:bCs/>
              </w:rPr>
            </w:pPr>
            <w:r w:rsidRPr="002E0905">
              <w:rPr>
                <w:rFonts w:ascii="Arial" w:hAnsi="Arial" w:cs="Arial"/>
                <w:b/>
                <w:bCs/>
              </w:rPr>
              <w:t>30</w:t>
            </w:r>
            <w:r>
              <w:rPr>
                <w:rFonts w:ascii="Arial" w:hAnsi="Arial" w:cs="Arial"/>
                <w:b/>
                <w:bCs/>
              </w:rPr>
              <w:t xml:space="preserve"> sec</w:t>
            </w:r>
          </w:p>
        </w:tc>
        <w:tc>
          <w:tcPr>
            <w:tcW w:w="1984" w:type="dxa"/>
            <w:shd w:val="clear" w:color="auto" w:fill="auto"/>
            <w:noWrap/>
            <w:vAlign w:val="bottom"/>
            <w:hideMark/>
          </w:tcPr>
          <w:p w:rsidR="002E0905" w:rsidRPr="002E0905" w:rsidRDefault="002E0905" w:rsidP="004C0C79">
            <w:pPr>
              <w:spacing w:line="276" w:lineRule="auto"/>
              <w:rPr>
                <w:rFonts w:ascii="Arial" w:hAnsi="Arial" w:cs="Arial"/>
                <w:b/>
                <w:bCs/>
              </w:rPr>
            </w:pPr>
            <w:r w:rsidRPr="002E0905">
              <w:rPr>
                <w:rFonts w:ascii="Arial" w:hAnsi="Arial" w:cs="Arial"/>
                <w:b/>
                <w:bCs/>
              </w:rPr>
              <w:t> </w:t>
            </w:r>
          </w:p>
        </w:tc>
      </w:tr>
    </w:tbl>
    <w:p w:rsidR="002E0905" w:rsidRPr="002E0905" w:rsidRDefault="002E0905" w:rsidP="004C0C79">
      <w:pPr>
        <w:spacing w:line="276" w:lineRule="auto"/>
        <w:jc w:val="both"/>
        <w:rPr>
          <w:rFonts w:ascii="Arial" w:hAnsi="Arial" w:cs="Arial"/>
          <w:b/>
          <w:sz w:val="22"/>
          <w:szCs w:val="24"/>
          <w:lang w:val="en-GB"/>
        </w:rPr>
      </w:pPr>
    </w:p>
    <w:p w:rsidR="006946A4" w:rsidRPr="002E0905" w:rsidRDefault="006946A4" w:rsidP="004C0C79">
      <w:pPr>
        <w:pStyle w:val="ListParagraph"/>
        <w:spacing w:line="276" w:lineRule="auto"/>
        <w:ind w:left="426"/>
        <w:jc w:val="both"/>
        <w:rPr>
          <w:rFonts w:ascii="Arial" w:hAnsi="Arial" w:cs="Arial"/>
          <w:b/>
          <w:sz w:val="22"/>
          <w:szCs w:val="24"/>
          <w:lang w:val="en-GB"/>
        </w:rPr>
      </w:pPr>
    </w:p>
    <w:p w:rsidR="007723E9" w:rsidRDefault="007723E9" w:rsidP="004C0C79">
      <w:pPr>
        <w:spacing w:line="276" w:lineRule="auto"/>
        <w:jc w:val="both"/>
        <w:rPr>
          <w:rFonts w:ascii="Arial" w:hAnsi="Arial" w:cs="Arial"/>
          <w:sz w:val="22"/>
          <w:szCs w:val="24"/>
          <w:lang w:val="en-GB"/>
        </w:rPr>
      </w:pPr>
    </w:p>
    <w:p w:rsidR="00995D9D" w:rsidRDefault="00995D9D" w:rsidP="004C0C79">
      <w:pPr>
        <w:spacing w:line="276" w:lineRule="auto"/>
        <w:jc w:val="both"/>
        <w:rPr>
          <w:rFonts w:ascii="Arial" w:hAnsi="Arial" w:cs="Arial"/>
          <w:sz w:val="22"/>
          <w:szCs w:val="24"/>
          <w:u w:val="single"/>
          <w:lang w:val="en-GB"/>
        </w:rPr>
      </w:pPr>
      <w:r>
        <w:rPr>
          <w:rFonts w:ascii="Arial" w:hAnsi="Arial" w:cs="Arial"/>
          <w:sz w:val="22"/>
          <w:szCs w:val="24"/>
          <w:lang w:val="en-GB"/>
        </w:rPr>
        <w:t>Make sure that the microarray slides are dried up and store the slides in a UV light resistant chambers until scanned.</w:t>
      </w:r>
    </w:p>
    <w:p w:rsidR="00995D9D" w:rsidRDefault="00995D9D" w:rsidP="004C0C79">
      <w:pPr>
        <w:spacing w:line="276" w:lineRule="auto"/>
        <w:jc w:val="both"/>
        <w:rPr>
          <w:rFonts w:ascii="Arial" w:hAnsi="Arial" w:cs="Arial"/>
          <w:sz w:val="22"/>
          <w:szCs w:val="24"/>
          <w:u w:val="single"/>
          <w:lang w:val="en-GB"/>
        </w:rPr>
      </w:pPr>
    </w:p>
    <w:p w:rsidR="00995D9D" w:rsidRDefault="00995D9D" w:rsidP="004C0C79">
      <w:pPr>
        <w:spacing w:line="276" w:lineRule="auto"/>
        <w:jc w:val="both"/>
        <w:rPr>
          <w:rFonts w:ascii="Arial" w:hAnsi="Arial" w:cs="Arial"/>
          <w:sz w:val="22"/>
          <w:szCs w:val="24"/>
          <w:u w:val="single"/>
          <w:lang w:val="en-GB"/>
        </w:rPr>
      </w:pPr>
    </w:p>
    <w:p w:rsidR="00995D9D" w:rsidRDefault="00995D9D" w:rsidP="004C0C79">
      <w:pPr>
        <w:spacing w:line="276" w:lineRule="auto"/>
        <w:jc w:val="both"/>
        <w:rPr>
          <w:rFonts w:ascii="Arial" w:hAnsi="Arial" w:cs="Arial"/>
          <w:sz w:val="22"/>
          <w:szCs w:val="24"/>
          <w:u w:val="single"/>
          <w:lang w:val="en-GB"/>
        </w:rPr>
      </w:pPr>
    </w:p>
    <w:sectPr w:rsidR="00995D9D" w:rsidSect="00D752A8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99461F"/>
    <w:multiLevelType w:val="singleLevel"/>
    <w:tmpl w:val="2468143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16"/>
      </w:rPr>
    </w:lvl>
  </w:abstractNum>
  <w:abstractNum w:abstractNumId="1">
    <w:nsid w:val="081829DA"/>
    <w:multiLevelType w:val="hybridMultilevel"/>
    <w:tmpl w:val="A3C2F2EA"/>
    <w:lvl w:ilvl="0" w:tplc="89A4F85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sz w:val="18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F2D6648"/>
    <w:multiLevelType w:val="hybridMultilevel"/>
    <w:tmpl w:val="50F65E9E"/>
    <w:lvl w:ilvl="0" w:tplc="89A4F85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sz w:val="18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4DF43B4"/>
    <w:multiLevelType w:val="hybridMultilevel"/>
    <w:tmpl w:val="360A77AA"/>
    <w:lvl w:ilvl="0" w:tplc="FFFFFFFF">
      <w:start w:val="1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E43787A"/>
    <w:multiLevelType w:val="singleLevel"/>
    <w:tmpl w:val="2468143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16"/>
      </w:rPr>
    </w:lvl>
  </w:abstractNum>
  <w:abstractNum w:abstractNumId="5">
    <w:nsid w:val="7A7364A5"/>
    <w:multiLevelType w:val="singleLevel"/>
    <w:tmpl w:val="2468143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16"/>
      </w:rPr>
    </w:lvl>
  </w:abstractNum>
  <w:abstractNum w:abstractNumId="6">
    <w:nsid w:val="7D417206"/>
    <w:multiLevelType w:val="hybridMultilevel"/>
    <w:tmpl w:val="1F5697F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0"/>
  </w:num>
  <w:num w:numId="4">
    <w:abstractNumId w:val="3"/>
  </w:num>
  <w:num w:numId="5">
    <w:abstractNumId w:val="1"/>
  </w:num>
  <w:num w:numId="6">
    <w:abstractNumId w:val="2"/>
  </w:num>
  <w:num w:numId="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425"/>
  <w:characterSpacingControl w:val="doNotCompress"/>
  <w:compat/>
  <w:rsids>
    <w:rsidRoot w:val="004C640C"/>
    <w:rsid w:val="001020A4"/>
    <w:rsid w:val="00137E41"/>
    <w:rsid w:val="00156AF2"/>
    <w:rsid w:val="001E5BFF"/>
    <w:rsid w:val="0025074A"/>
    <w:rsid w:val="002D51FD"/>
    <w:rsid w:val="002E0905"/>
    <w:rsid w:val="0038192F"/>
    <w:rsid w:val="003D566B"/>
    <w:rsid w:val="003F0B38"/>
    <w:rsid w:val="004142E3"/>
    <w:rsid w:val="00457D41"/>
    <w:rsid w:val="004C0C79"/>
    <w:rsid w:val="004C640C"/>
    <w:rsid w:val="004D1165"/>
    <w:rsid w:val="0067069D"/>
    <w:rsid w:val="006946A4"/>
    <w:rsid w:val="006D6964"/>
    <w:rsid w:val="007723E9"/>
    <w:rsid w:val="00795E17"/>
    <w:rsid w:val="00810C5C"/>
    <w:rsid w:val="00865482"/>
    <w:rsid w:val="008A3018"/>
    <w:rsid w:val="00980957"/>
    <w:rsid w:val="00995D9D"/>
    <w:rsid w:val="00B2330E"/>
    <w:rsid w:val="00B70350"/>
    <w:rsid w:val="00C26572"/>
    <w:rsid w:val="00C46A96"/>
    <w:rsid w:val="00D06B50"/>
    <w:rsid w:val="00D60D45"/>
    <w:rsid w:val="00D752A8"/>
    <w:rsid w:val="00D93E73"/>
    <w:rsid w:val="00DC6B5B"/>
    <w:rsid w:val="00DE342A"/>
    <w:rsid w:val="00E3679C"/>
    <w:rsid w:val="00E804D0"/>
    <w:rsid w:val="00EC3D3C"/>
    <w:rsid w:val="00F857C1"/>
    <w:rsid w:val="00FF75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640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de-DE" w:eastAsia="de-DE"/>
    </w:rPr>
  </w:style>
  <w:style w:type="paragraph" w:styleId="Heading2">
    <w:name w:val="heading 2"/>
    <w:basedOn w:val="Normal"/>
    <w:next w:val="Normal"/>
    <w:link w:val="Heading2Char"/>
    <w:qFormat/>
    <w:rsid w:val="004C640C"/>
    <w:pPr>
      <w:keepNext/>
      <w:outlineLvl w:val="1"/>
    </w:pPr>
    <w:rPr>
      <w:b/>
      <w:i/>
      <w:sz w:val="28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4C640C"/>
    <w:rPr>
      <w:rFonts w:ascii="Times New Roman" w:eastAsia="Times New Roman" w:hAnsi="Times New Roman" w:cs="Times New Roman"/>
      <w:b/>
      <w:i/>
      <w:sz w:val="28"/>
      <w:szCs w:val="20"/>
      <w:lang w:val="en-GB" w:eastAsia="de-DE"/>
    </w:rPr>
  </w:style>
  <w:style w:type="paragraph" w:styleId="ListParagraph">
    <w:name w:val="List Paragraph"/>
    <w:basedOn w:val="Normal"/>
    <w:uiPriority w:val="34"/>
    <w:qFormat/>
    <w:rsid w:val="00C26572"/>
    <w:pPr>
      <w:ind w:left="720"/>
      <w:contextualSpacing/>
    </w:pPr>
  </w:style>
  <w:style w:type="paragraph" w:styleId="DocumentMap">
    <w:name w:val="Document Map"/>
    <w:basedOn w:val="Normal"/>
    <w:link w:val="DocumentMapChar"/>
    <w:uiPriority w:val="99"/>
    <w:semiHidden/>
    <w:unhideWhenUsed/>
    <w:rsid w:val="00F857C1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F857C1"/>
    <w:rPr>
      <w:rFonts w:ascii="Tahoma" w:eastAsia="Times New Roman" w:hAnsi="Tahoma" w:cs="Tahoma"/>
      <w:sz w:val="16"/>
      <w:szCs w:val="16"/>
      <w:lang w:val="de-DE" w:eastAsia="de-DE"/>
    </w:rPr>
  </w:style>
  <w:style w:type="table" w:styleId="TableGrid">
    <w:name w:val="Table Grid"/>
    <w:basedOn w:val="TableNormal"/>
    <w:uiPriority w:val="59"/>
    <w:rsid w:val="0098095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865482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671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969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57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71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steil@uni-greifswald.d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ulrike.maeder@uni-greifswald.de" TargetMode="External"/><Relationship Id="rId5" Type="http://schemas.openxmlformats.org/officeDocument/2006/relationships/hyperlink" Target="mailto:praveen.kumar@uni-greifswald.de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809</Words>
  <Characters>5102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ZIK Functional Genomics</Company>
  <LinksUpToDate>false</LinksUpToDate>
  <CharactersWithSpaces>5900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priyanka</dc:creator>
  <cp:keywords/>
  <dc:description/>
  <cp:lastModifiedBy>pravenkumar</cp:lastModifiedBy>
  <cp:revision>20</cp:revision>
  <dcterms:created xsi:type="dcterms:W3CDTF">2009-05-14T11:28:00Z</dcterms:created>
  <dcterms:modified xsi:type="dcterms:W3CDTF">2009-05-15T15:59:00Z</dcterms:modified>
</cp:coreProperties>
</file>